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BbgBeBauV (Brandenburg) — Zusätzliche Bauvorlagen</w:t>
      </w:r>
    </w:p>
    <w:p>
      <w:r>
        <w:rPr>
          <w:color w:val="555555"/>
          <w:sz w:val="18"/>
        </w:rPr>
        <w:t xml:space="preserve">Brandenburgische Beherbergungsstättenbau-Verordnung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Bauvorlagen müssen zusätzliche Angaben enthalten über</w:t>
      </w:r>
    </w:p>
    <w:p>
      <w:r>
        <w:t xml:space="preserve">die Sicherheitsbeleuchtung,</w:t>
      </w:r>
    </w:p>
    <w:p>
      <w:r>
        <w:t xml:space="preserve">die Sicherheitsstromversorgung,</w:t>
      </w:r>
    </w:p>
    <w:p>
      <w:r>
        <w:t xml:space="preserve">die Alarmierungsanlage,</w:t>
      </w:r>
    </w:p>
    <w:p>
      <w:r>
        <w:t xml:space="preserve">die Brandmeldeanlage,</w:t>
      </w:r>
    </w:p>
    <w:p>
      <w:r>
        <w:t xml:space="preserve">die Rettungswege auf dem Grundstück und die Flächen für die Feuerwehr,</w:t>
      </w:r>
    </w:p>
    <w:p>
      <w:r>
        <w:t xml:space="preserve">die Anzahl der Gastbetten und ihre Zuordnung zu Beherbergungsräumen nach § 11.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13 BbgBeBauV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https://recht.nulegal.eu/gesetze/BbgBeBauV/13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