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BbgBO (Brandenburg) — Bauüberwachung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Bauaufsichtsbehörde kann die Einhaltung der öffentlich-rechtlichen Vorschriften und Anforderungen und die ordnungsgemäße Erfüllung der Pflichten der am Bau Beteiligten überprüfen. Soweit die Baugenehmigung die Entscheidung einer anderen Behörde einschließt, bleibt deren Zuständigkeit unberührt.</w:t>
      </w:r>
    </w:p>
    <w:p>
      <w:r>
        <w:t xml:space="preserve">(2) Die Bauaufsichtsbehörde oder die Prüfingenieurin oder der Prüfingenieur überwacht nach näherer Maßgabe der Rechtsverordnung nach § 86 Absatz 2 die Bauausführung bei baulichen Anlagen</w:t>
      </w:r>
    </w:p>
    <w:p>
      <w:r>
        <w:t xml:space="preserve">nach § 66 Absatz 3 Satz 1 und 3 hinsichtlich des bauaufsichtlich geprüften Standsicherheitsnachweises,</w:t>
      </w:r>
    </w:p>
    <w:p>
      <w:r>
        <w:t xml:space="preserve">nach § 66 Absatz 3 Satz 2 und 3 hinsichtlich des bauaufsichtlich geprüften Brandschutznachweises.</w:t>
      </w:r>
    </w:p>
    <w:p>
      <w:r>
        <w:t xml:space="preserve">Bei Gebäuden der Gebäudeklasse 4, ausgenommen Sonderbauten sowie Mittel- und Großgaragen im Sinne der Verordnung nach § 86 Absatz 1 Nummer 3, ist die mit dem Brandschutznachweis übereinstimmende Bauausführung von der Nachweiserstellern oder dem Nachweisersteller oder einer anderen Nachweisberechtigten oder einem anderen Nachweisberechtigten im Sinne des § 66 Absatz 2 Satz 3 zu bestätigen. Wird die Bauausführung durch eine Prüfingenieurin oder einen Prüfingenieur geprüft oder nach Satz 2 bestätigt, findet insoweit eine bauaufsichtsbehördliche Überwachung nicht statt.</w:t>
      </w:r>
    </w:p>
    <w:p>
      <w:r>
        <w:t xml:space="preserve">(3) Im Rahmen der Bauüberwachung können Proben von Bauprodukten, soweit erforderlich, auch aus fertigen Bauteilen zu Prüfzwecken entnommen werden.</w:t>
      </w:r>
    </w:p>
    <w:p>
      <w:r>
        <w:t xml:space="preserve">(4) Im Rahmen der Bauüberwachung ist jederzeit Einblick in die Genehmigungen, Zulassungen, Prüfzeugnisse, Übereinstimmungszertifikate, Zeugnisse und Aufzeichnungen über die Prüfungen von Bauprodukten, in die CE-Kennzeichnungen und Leistungs- und Konformitätserklärungen nach der Verordnung (EU) 2024/3110 , in die Bautagebücher und andere vorgeschriebene Aufzeichnungen zu gewähren.</w:t>
      </w:r>
    </w:p>
    <w:p>
      <w:r>
        <w:t xml:space="preserve">(5) Die Bauaufsichtsbehörde oder die Prüfingenieurin oder der Prüfingenieur soll, soweit sie oder er im Rahmen der Bauüberwachung Erkenntnisse über systematische Rechtsverstöße gegen die Verordnung (EU) 2024/3110 erlangen, diese der für die Marktüberwachung zuständigen Stelle mitteilen.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82 BbgBO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https://recht.nulegal.eu/gesetze/BbgBO/82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