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BbgAZVPFJ (Brandenburg) — Ruhezeiten</w:t>
      </w:r>
    </w:p>
    <w:p>
      <w:r>
        <w:rPr>
          <w:color w:val="555555"/>
          <w:sz w:val="18"/>
        </w:rPr>
        <w:t xml:space="preserve">Brandenburgische Arbeitszeitverordnung Polizei, Feuerwehr, Justizvollzug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Innerhalb eines Zeitraumes von 24 Stunden beträgt die ununterbrochene Ruhezeit</w:t>
      </w:r>
    </w:p>
    <w:p>
      <w:r>
        <w:t xml:space="preserve">mindestens elf Stunden. Bei Gewährung gleichwertiger Ausgleichsruhezeiten oder</w:t>
      </w:r>
    </w:p>
    <w:p>
      <w:r>
        <w:t xml:space="preserve">in Ausnahmefällen, in denen der Beamte einen</w:t>
      </w:r>
    </w:p>
    <w:p>
      <w:r>
        <w:t xml:space="preserve">anderweitigen angemessenen Schutz erhält, kann hiervon abgewichen werden. Das</w:t>
      </w:r>
    </w:p>
    <w:p>
      <w:r>
        <w:t xml:space="preserve">Nähere regelt die oberste Dienstbehörde.</w:t>
      </w:r>
    </w:p>
    <w:p>
      <w:r>
        <w:t xml:space="preserve">(2) Den</w:t>
      </w:r>
    </w:p>
    <w:p>
      <w:r>
        <w:t xml:space="preserve">Beamten soll innerhalb eines Zeitraumes von sieben Tagen eine Ruhezeit von 24</w:t>
      </w:r>
    </w:p>
    <w:p>
      <w:r>
        <w:t xml:space="preserve">zusammenhängenden Stunden zuzüglich der täglichen Ruhezeit von mindestens elf</w:t>
      </w:r>
    </w:p>
    <w:p>
      <w:r>
        <w:t xml:space="preserve">Stunden gewährt werden.</w:t>
      </w:r>
    </w:p>
    <w:p>
      <w:r>
        <w:rPr>
          <w:color w:val="555555"/>
          <w:sz w:val="17"/>
        </w:rPr>
        <w:t xml:space="preserve">Zitiervorschlag: § 8 BbgAZVPFJ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https://recht.nulegal.eu/gesetze/BbgAZVPFJ/8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