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BbgAPOhtD (Brandenburg) — Begleitung und Überwachung der Ausbildung</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Ausbildungsbehörde bestellt zur Ausbildungsleiterin oder zum Ausbildungsleiter eine geeignete Bedienstete oder einen geeigneten Bediensteten der Behörde, die oder der das technische Referendariat durchlaufen und das Staatsexamen erfolgreich abgelegt hat. Die Ausbildungsleiterin oder der Ausbildungsleiter lenkt und überwacht die gesamte Ausbildung. Die Ausbildung im Einzelnen obliegt jeweils der Leiterin oder dem Leiter der Ausbildungsstelle oder der von ihr oder ihm beauftragten Person.</w:t>
      </w:r>
    </w:p>
    <w:p>
      <w:r>
        <w:t xml:space="preserve">(2) Die Ausbildungsbehörde stellt für die Referendarinnen und Referendare einen Ausbildungsplan auf, der die Abschnitte, Zeiten und Ausbildungsstellen sowie den Ausbildungsinhalt im Einzelnen festlegt. Wünsche der Referendarinnen und Referendare können berücksichtigt werden.</w:t>
      </w:r>
    </w:p>
    <w:p>
      <w:r>
        <w:t xml:space="preserve">(3) Die Ausbildungsbehörde ist dafür verantwortlich, dass der Ausbildungsplan eingehalten wird. Abweichungen sind in begründeten Fällen zulässig.</w:t>
      </w:r>
    </w:p>
    <w:p>
      <w:r>
        <w:t xml:space="preserve">(4) Die Referendarinnen und Referendare haben einen Ausbildungsnachweis (Anlage 1) zu führen und darin eine Übersicht über ihre wesentlichen Tätigkeiten zu geben. Der Nachweis ist grundsätzlich monatlich der Leiterin oder dem Leiter der Ausbildungsstelle und anschließend der Ausbildungsbehörde zur Prüfung und Bescheinigung vorzulegen.</w:t>
      </w:r>
    </w:p>
    <w:p>
      <w:r>
        <w:t xml:space="preserve">(5) Die Ausbildungsbehörde führt für die Referendarinnen und Referendare eine Übersicht über das technische Referendariat (Anlage 2).</w:t>
      </w:r>
    </w:p>
    <w:p>
      <w:r>
        <w:t xml:space="preserve">(6) Für längere Ausbildungsabschnitte wird den Referendarinnen und Referendaren eine persönliche Ausbildungsbetreuerin oder ein persönlicher Ausbildungsbetreuer zugeteilt, die oder der hauptamtlich Führungsfunktionen ausübt. Diese oder dieser begleitet die Ausbildung der Referendarinnen und Referendare in dem Ausbildungsabschnitt durch regelmäßige Feedback-Gespräche.</w:t>
      </w:r>
    </w:p>
    <w:p>
      <w:r>
        <w:t xml:space="preserve">Einzelnorm</w:t>
      </w:r>
    </w:p>
    <w:p>
      <w:r>
        <w:rPr>
          <w:color w:val="555555"/>
          <w:sz w:val="17"/>
        </w:rPr>
        <w:t xml:space="preserve">Zitiervorschlag: § 8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