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BbgAPOgvD (Brandenburg) — Beurteilung während der Ausbildung</w:t>
      </w:r>
    </w:p>
    <w:p>
      <w:r>
        <w:rPr>
          <w:color w:val="555555"/>
          <w:sz w:val="18"/>
        </w:rPr>
        <w:t xml:space="preserve">Brandenburgische Ausbildungs- und Prüfungsordnung gehobener vermessungstechnischer Dienst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Jede Ausbildungsbetreuung beurteilt die Anwärterinnen und Anwärter nach Abschluss des bei ihr abgeleisteten Ausbildungsabschnittes oder -teilabschnittes unter Angabe der Art und Dauer der Beschäftigung nach ihren Leistungen (Arbeitsgüte, Arbeitsmenge, Arbeitsweise) und Befähigungen (Denk- und Urteilsvermögen, Organisationsvermögen, Befähigung zur Kommunikation und Zusammenarbeit) unter Verwendung eines Beurteilungsformulars, das von dem für das Vermessungs- und Katasterwesen zuständigen Ministerium vorgegeben wird. Besondere Fähigkeiten oder Mängel sind zu vermerken.</w:t>
      </w:r>
    </w:p>
    <w:p>
      <w:r>
        <w:t xml:space="preserve">(2) Beträgt die Ausbildungszeit bei einer Ausbildungsstelle weniger als sechs Wochen, bestätigt die Ausbildungsbetreuung nur die Art und Dauer der Beschäftigung. Die in Absatz 1 geforderte Beurteilung entfällt.</w:t>
      </w:r>
    </w:p>
    <w:p>
      <w:r>
        <w:t xml:space="preserve">(3) Die Ausbildungsleitung fertigt am Ende der Ausbildung unter Berücksichtigung des § 18 Absatz 4 eine abschließende Beurteilung über die gesamte Dauer des Vorbereitungsdienstes. Die Beurteilung muss erkennen lassen, ob das Ziel der Ausbildung erreicht ist. Absatz 1 gilt entsprechend.</w:t>
      </w:r>
    </w:p>
    <w:p>
      <w:r>
        <w:t xml:space="preserve">(4) Die Beurteilungen nach den Absätzen 1 und 3 sind den Anwärterinnen und Anwärtern zu eröffnen und mit ihnen zu besprechen. Die Eröffnungen sind aktenkundig zu machen und mit den Beurteilungen zu den Ausbildungsakten zu nehmen.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9 BbgAPOgvD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https://recht.nulegal.eu/gesetze/BbgAPOgvD/9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