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 Bay_HesZwVerbStV (Bayern)</w:t>
      </w:r>
    </w:p>
    <w:p>
      <w:r>
        <w:rPr>
          <w:color w:val="555555"/>
          <w:sz w:val="18"/>
        </w:rPr>
        <w:t xml:space="preserve">Staatsvertrag zwischen dem Land Hessen und dem Freistaat Bayern über Zweckverbände, öffentlich-rechtliche Vereinbarungen, kommunale Arbeitsgemeinschaften sowie Wasser- und Bodenverbände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In den vertragschließenden Ländern können zur gemeinsamen Erfüllung öffentlicher Aufgaben über die Landesgrenze hinweg</w:t>
      </w:r>
    </w:p>
    <w:p>
      <w:r>
        <w:t xml:space="preserve">a) nach Maßgabe der Artikel 2 und 3 Zweckverbände gebildet,</w:t>
      </w:r>
    </w:p>
    <w:p>
      <w:r>
        <w:t xml:space="preserve">öffentlich-rechtliche Vereinbarungen abgeschlossen und</w:t>
      </w:r>
    </w:p>
    <w:p>
      <w:r>
        <w:t xml:space="preserve">kommunale Arbeitsgemeinschaften vereinbart sowie</w:t>
      </w:r>
    </w:p>
    <w:p>
      <w:r>
        <w:t xml:space="preserve">b) nach Maßgabe der Artikel 4 und 5 Wasser- und Bodenverbände gegründet</w:t>
      </w:r>
    </w:p>
    <w:p>
      <w:r>
        <w:t xml:space="preserve">oder über die Landesgrenze hinweg ausgedehnt werden.</w:t>
      </w:r>
    </w:p>
    <w:p>
      <w:r>
        <w:rPr>
          <w:color w:val="555555"/>
          <w:sz w:val="17"/>
        </w:rPr>
        <w:t xml:space="preserve">Zitiervorschlag: Art 1 Bay_HesZwVerbStV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https://recht.nulegal.eu/gesetze/Bay_HesZwVerbStV/1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