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BayZulV (Bayern) — Sondereinsatzzulage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Polizeivollzugsbeamte und Polizeivollzugsbeamtinnen, die</w:t>
      </w:r>
    </w:p>
    <w:p>
      <w:r>
        <w:t xml:space="preserve">1. Aufgaben in einem Spezialeinsatzkommando für besondere polizeiliche Einsätze oder</w:t>
      </w:r>
    </w:p>
    <w:p>
      <w:r>
        <w:t xml:space="preserve">2. Aufgaben in einem Rauschgifteinsatzkommando, in einem Unterstützungskommando, in einem Mobilen Einsatzkommando, in einem Technischen Einsatzkommando oder in der Führungsgruppe der Polizeiinspektionen Spezialeinheiten wahrnehmen oder</w:t>
      </w:r>
    </w:p>
    <w:p>
      <w:r>
        <w:t xml:space="preserve">3. als Ermittler und Ermittlerinnen in einer zivilen Einsatzgruppe verwendet werden,</w:t>
      </w:r>
    </w:p>
    <w:p>
      <w:r>
        <w:t xml:space="preserve">erhalten eine monatliche Sondereinsatzzulage nach Anlage 4. Satz 1 gilt auch für Beamte und Beamtinnen, die unter einer ihnen verliehenen, auf Dauer angelegten veränderten Identität (Legende) als Verdeckte Ermittler und Verdeckte Ermittlerinnen verwendet sind.</w:t>
      </w:r>
    </w:p>
    <w:p>
      <w:r>
        <w:rPr>
          <w:color w:val="555555"/>
          <w:sz w:val="17"/>
        </w:rPr>
        <w:t xml:space="preserve">Zitiervorschlag: § 14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