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BayVkV (Bayern) — Ordnungswidrigkeiten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79 Abs. 1 Satz 1 Nr. 1 BayBO kann mit Geldbuße bis zu fünfhunderttausend Euro belegt werden, wer vorsätzlich oder fahrlässig</w:t>
      </w:r>
    </w:p>
    <w:p>
      <w:r>
        <w:t xml:space="preserve">1. entgegen § 10 Abs. 8 Rettungswege einengt oder einengen läßt,</w:t>
      </w:r>
    </w:p>
    <w:p>
      <w:r>
        <w:t xml:space="preserve">2. entgegen § 15 Abs. 2 Sätze 2 oder 3 nicht dafür Sorge trägt, daß Türen im Verlauf von Rettungswegen während der Betriebszeit in der dort vorgeschriebenen Weise geöffnet werden können,</w:t>
      </w:r>
    </w:p>
    <w:p>
      <w:r>
        <w:t xml:space="preserve">3. entgegen § 24 Abs. 2 Satz 1 in Ladenstraßen nach § 6 Abs. 2 oder 3, in Treppenräumen notwendiger Treppen, in Treppenraumerweiterungen oder in notwendigen Fluren Dekorationen anbringt oder anbringen läßt oder Gegenstände abstellt oder abstellen läßt,</w:t>
      </w:r>
    </w:p>
    <w:p>
      <w:r>
        <w:t xml:space="preserve">4. entgegen § 24 Abs. 2 Satz 2 in Ladenstraßen oder Gängen Gegenstände abstellt oder abstellen läßt,</w:t>
      </w:r>
    </w:p>
    <w:p>
      <w:r>
        <w:t xml:space="preserve">5. entgegen § 25 Abs. 3 Satz 1 Rettungswege auf dem Grundstück oder Flächen für die Feuerwehr nicht freihält oder freihalten läßt,</w:t>
      </w:r>
    </w:p>
    <w:p>
      <w:r>
        <w:t xml:space="preserve">6. der Vorschrift des § 26 Abs. 1 über die Anwesenheitspflicht zuwiderhandelt,</w:t>
      </w:r>
    </w:p>
    <w:p>
      <w:r>
        <w:t xml:space="preserve">7. entgegen § 26 Abs. 2 Satz 1 auch in Verbindung mit § 26 Abs. 4 eine Person als Brandschutzbeauftragte oder Selbsthilfekräfte für den Brandschutz nicht oder nicht in der festgelegten Anzahl bestellt oder</w:t>
      </w:r>
    </w:p>
    <w:p>
      <w:r>
        <w:t xml:space="preserve">8. entgegen § 26 Abs. 5 nicht sicherstellt, daß Selbsthilfekräfte für den Brandschutz in der erforderlichen Anzahl während der Betriebszeit anwesend sind.</w:t>
      </w:r>
    </w:p>
    <w:p>
      <w:r>
        <w:rPr>
          <w:color w:val="555555"/>
          <w:sz w:val="17"/>
        </w:rPr>
        <w:t xml:space="preserve">Zitiervorschlag: § 33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