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BayVerwFachAngIHK (Bayern) — Anlage (zu § 1) Ausbildungsrahmenplan für die Ausbildung zum Verwaltungsfachangestellten/zur Verwaltungsfachangestellten in der Fachrichtung Handwerksorganisation und Industrie- und Handelskammern</w:t>
      </w:r>
    </w:p>
    <w:p>
      <w:r>
        <w:rPr>
          <w:color w:val="555555"/>
          <w:sz w:val="18"/>
        </w:rPr>
        <w:t xml:space="preserve">Verordnung über die Berufsausbildung zum Verwaltungsfachangestellten in der Fachrichtung Handwerksorganisation und Industrie- und Handelskammern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Lfd. Nr.</w:t>
      </w:r>
    </w:p>
    <w:p>
      <w:r>
        <w:t xml:space="preserve">Teil des Ausbildungsberufsbilds</w:t>
      </w:r>
    </w:p>
    <w:p>
      <w:r>
        <w:t xml:space="preserve">Zu vermittelnde Kenntnisse und Fertigkeiten</w:t>
      </w:r>
    </w:p>
    <w:p>
      <w:r>
        <w:t xml:space="preserve">Zu vermitteln im Ausbildungshalbjahr</w:t>
      </w:r>
    </w:p>
    <w:p>
      <w:r>
        <w:t xml:space="preserve">1</w:t>
      </w:r>
    </w:p>
    <w:p>
      <w:r>
        <w:t xml:space="preserve">2</w:t>
      </w:r>
    </w:p>
    <w:p>
      <w:r>
        <w:t xml:space="preserve">3</w:t>
      </w:r>
    </w:p>
    <w:p>
      <w:r>
        <w:t xml:space="preserve">4</w:t>
      </w:r>
    </w:p>
    <w:p>
      <w:r>
        <w:t xml:space="preserve">5</w:t>
      </w:r>
    </w:p>
    <w:p>
      <w:r>
        <w:t xml:space="preserve">6</w:t>
      </w:r>
    </w:p>
    <w:p>
      <w:r>
        <w:t xml:space="preserve">1</w:t>
      </w:r>
    </w:p>
    <w:p>
      <w:r>
        <w:t xml:space="preserve">2</w:t>
      </w:r>
    </w:p>
    <w:p>
      <w:r>
        <w:t xml:space="preserve">3</w:t>
      </w:r>
    </w:p>
    <w:p>
      <w:r>
        <w:t xml:space="preserve">4</w:t>
      </w:r>
    </w:p>
    <w:p>
      <w:r>
        <w:t xml:space="preserve">1</w:t>
      </w:r>
    </w:p>
    <w:p>
      <w:r>
        <w:t xml:space="preserve">Selbstverwaltungsrecht</w:t>
      </w:r>
    </w:p>
    <w:p>
      <w:r>
        <w:t xml:space="preserve">a)</w:t>
      </w:r>
    </w:p>
    <w:p>
      <w:r>
        <w:t xml:space="preserve">Begriff der Selbstverwaltung einschließlich der Satzungsgewalt erläutern</w:t>
      </w:r>
    </w:p>
    <w:p>
      <w:r>
        <w:t xml:space="preserve">x</w:t>
      </w:r>
    </w:p>
    <w:p>
      <w:r>
        <w:t xml:space="preserve">b)</w:t>
      </w:r>
    </w:p>
    <w:p>
      <w:r>
        <w:t xml:space="preserve">Selbstverwaltung und Auftragsverwaltung, hoheitliche und schlichtverwaltende Aufgaben unterscheiden</w:t>
      </w:r>
    </w:p>
    <w:p>
      <w:r>
        <w:t xml:space="preserve">x</w:t>
      </w:r>
    </w:p>
    <w:p>
      <w:r>
        <w:t xml:space="preserve">c)</w:t>
      </w:r>
    </w:p>
    <w:p>
      <w:r>
        <w:t xml:space="preserve">Bedeutung der Selbstverwaltung durch Kammern für die Wirtschaft beschreiben</w:t>
      </w:r>
    </w:p>
    <w:p>
      <w:r>
        <w:t xml:space="preserve">x</w:t>
      </w:r>
    </w:p>
    <w:p>
      <w:r>
        <w:t xml:space="preserve">d)</w:t>
      </w:r>
    </w:p>
    <w:p>
      <w:r>
        <w:t xml:space="preserve">Umfang und Inhalt der staatlichen Aufsicht über die Kammern erläutern</w:t>
      </w:r>
    </w:p>
    <w:p>
      <w:r>
        <w:t xml:space="preserve">x</w:t>
      </w:r>
    </w:p>
    <w:p>
      <w:r>
        <w:t xml:space="preserve">e)</w:t>
      </w:r>
    </w:p>
    <w:p>
      <w:r>
        <w:t xml:space="preserve">Satzung und Wahlordnung der ausbildenden Stelle beschreiben</w:t>
      </w:r>
    </w:p>
    <w:p>
      <w:r>
        <w:t xml:space="preserve">x</w:t>
      </w:r>
    </w:p>
    <w:p>
      <w:r>
        <w:t xml:space="preserve">f)</w:t>
      </w:r>
    </w:p>
    <w:p>
      <w:r>
        <w:t xml:space="preserve">Voraussetzung der Zugehörigkeit und der Mitgliedschaft von Gewerbebetrieben bei Handwerkskammern, Kreishandwerkerschaften, Innungen, Fachverbänden und Industrie- und Handelskammern nennen</w:t>
      </w:r>
    </w:p>
    <w:p>
      <w:r>
        <w:t xml:space="preserve">x</w:t>
      </w:r>
    </w:p>
    <w:p>
      <w:r>
        <w:t xml:space="preserve">g)</w:t>
      </w:r>
    </w:p>
    <w:p>
      <w:r>
        <w:t xml:space="preserve">Organe der Handwerkskammern, Kreishandwerkerschaften, Innungen und Industrie- und Handelskammern, deren Aufgaben und Zusammensetzung nennen</w:t>
      </w:r>
    </w:p>
    <w:p>
      <w:r>
        <w:t xml:space="preserve">x</w:t>
      </w:r>
    </w:p>
    <w:p>
      <w:r>
        <w:t xml:space="preserve">2</w:t>
      </w:r>
    </w:p>
    <w:p>
      <w:r>
        <w:t xml:space="preserve">Verwaltungsverfahren und Verwaltungsstreitverfahren</w:t>
      </w:r>
    </w:p>
    <w:p>
      <w:r>
        <w:t xml:space="preserve">a)</w:t>
      </w:r>
    </w:p>
    <w:p>
      <w:r>
        <w:t xml:space="preserve">Bestimmungen der Verwaltungsgerichtsordnung über das Vorverfahren und das Klageverfahren anhand praktischer Fälle in den Grundzügen erklären</w:t>
      </w:r>
    </w:p>
    <w:p>
      <w:r>
        <w:t xml:space="preserve">x</w:t>
      </w:r>
    </w:p>
    <w:p>
      <w:r>
        <w:t xml:space="preserve">x</w:t>
      </w:r>
    </w:p>
    <w:p>
      <w:r>
        <w:t xml:space="preserve">b)</w:t>
      </w:r>
    </w:p>
    <w:p>
      <w:r>
        <w:t xml:space="preserve">Inhalt und Bedeutung der Rechtsbehelfsbelehrung erläutern</w:t>
      </w:r>
    </w:p>
    <w:p>
      <w:r>
        <w:t xml:space="preserve">x</w:t>
      </w:r>
    </w:p>
    <w:p>
      <w:r>
        <w:t xml:space="preserve">x</w:t>
      </w:r>
    </w:p>
    <w:p>
      <w:r>
        <w:t xml:space="preserve">c)</w:t>
      </w:r>
    </w:p>
    <w:p>
      <w:r>
        <w:t xml:space="preserve">einfache Widerspruchsbescheide entwerfen</w:t>
      </w:r>
    </w:p>
    <w:p>
      <w:r>
        <w:t xml:space="preserve">x</w:t>
      </w:r>
    </w:p>
    <w:p>
      <w:r>
        <w:t xml:space="preserve">x</w:t>
      </w:r>
    </w:p>
    <w:p>
      <w:r>
        <w:t xml:space="preserve">3</w:t>
      </w:r>
    </w:p>
    <w:p>
      <w:r>
        <w:t xml:space="preserve">Wirtschaftsrecht und Wirtschaftsverwaltung</w:t>
      </w:r>
    </w:p>
    <w:p>
      <w:r>
        <w:t xml:space="preserve">a)</w:t>
      </w:r>
    </w:p>
    <w:p>
      <w:r>
        <w:t xml:space="preserve">Gewerberecht</w:t>
      </w:r>
    </w:p>
    <w:p>
      <w:r>
        <w:t xml:space="preserve">aa)</w:t>
      </w:r>
    </w:p>
    <w:p>
      <w:r>
        <w:t xml:space="preserve">gewerberechtliche Bestimmungen nennen, soweit sie von der ausbildenden Stelle anzuwenden sind</w:t>
      </w:r>
    </w:p>
    <w:p>
      <w:r>
        <w:t xml:space="preserve">x</w:t>
      </w:r>
    </w:p>
    <w:p>
      <w:r>
        <w:t xml:space="preserve">bb)</w:t>
      </w:r>
    </w:p>
    <w:p>
      <w:r>
        <w:t xml:space="preserve">stehendes Gewerbe, Reise- und Marktgewerbe anhand praktischer Fälle unterscheiden</w:t>
      </w:r>
    </w:p>
    <w:p>
      <w:r>
        <w:t xml:space="preserve">x</w:t>
      </w:r>
    </w:p>
    <w:p>
      <w:r>
        <w:t xml:space="preserve">cc)</w:t>
      </w:r>
    </w:p>
    <w:p>
      <w:r>
        <w:t xml:space="preserve">gewerberechtliche von künstlerischer und freiberuflicher Tätigkeit unterscheiden</w:t>
      </w:r>
    </w:p>
    <w:p>
      <w:r>
        <w:t xml:space="preserve">x</w:t>
      </w:r>
    </w:p>
    <w:p>
      <w:r>
        <w:t xml:space="preserve">dd)</w:t>
      </w:r>
    </w:p>
    <w:p>
      <w:r>
        <w:t xml:space="preserve">bei Gewerbean-, -um- und -abmeldungen beraten</w:t>
      </w:r>
    </w:p>
    <w:p>
      <w:r>
        <w:t xml:space="preserve">x</w:t>
      </w:r>
    </w:p>
    <w:p>
      <w:r>
        <w:t xml:space="preserve">ee)</w:t>
      </w:r>
    </w:p>
    <w:p>
      <w:r>
        <w:t xml:space="preserve">Stellungnahmen zu Gewerbeuntersagungsverfahren vorbereiten</w:t>
      </w:r>
    </w:p>
    <w:p>
      <w:r>
        <w:t xml:space="preserve">x</w:t>
      </w:r>
    </w:p>
    <w:p>
      <w:r>
        <w:t xml:space="preserve">b)</w:t>
      </w:r>
    </w:p>
    <w:p>
      <w:r>
        <w:t xml:space="preserve">Firmenrecht, Handelsregister und Genossenschaftsregister</w:t>
      </w:r>
    </w:p>
    <w:p>
      <w:r>
        <w:t xml:space="preserve">aa)</w:t>
      </w:r>
    </w:p>
    <w:p>
      <w:r>
        <w:t xml:space="preserve">die verschiedenen Rechtsformen der Unternehmen und Voraussetzungen für die Gründung von Kapital- und Personengesellschaften nennen</w:t>
      </w:r>
    </w:p>
    <w:p>
      <w:r>
        <w:t xml:space="preserve">x</w:t>
      </w:r>
    </w:p>
    <w:p>
      <w:r>
        <w:t xml:space="preserve">bb)</w:t>
      </w:r>
    </w:p>
    <w:p>
      <w:r>
        <w:t xml:space="preserve">Rechtsgrundlage, Zweck und Inhalt des Handels- und Genossenschaftsregisters nennen und Voraussetzungen für die Eintragung in das Handelsregister beschreiben</w:t>
      </w:r>
    </w:p>
    <w:p>
      <w:r>
        <w:t xml:space="preserve">x</w:t>
      </w:r>
    </w:p>
    <w:p>
      <w:r>
        <w:t xml:space="preserve">cc)</w:t>
      </w:r>
    </w:p>
    <w:p>
      <w:r>
        <w:t xml:space="preserve">Anträge auf Eintragung, Änderung und Löschung im Handelsregister prüfen und Stellungnahmen an das Amtsgericht vorbereiten</w:t>
      </w:r>
    </w:p>
    <w:p>
      <w:r>
        <w:t xml:space="preserve">x</w:t>
      </w:r>
    </w:p>
    <w:p>
      <w:r>
        <w:t xml:space="preserve">dd)</w:t>
      </w:r>
    </w:p>
    <w:p>
      <w:r>
        <w:t xml:space="preserve">bei Eintragungen in das Handelsregister auf Grund des Gesetzes über die Kaufmannseigenschaft von Handwerkern beraten</w:t>
      </w:r>
    </w:p>
    <w:p>
      <w:r>
        <w:t xml:space="preserve">x</w:t>
      </w:r>
    </w:p>
    <w:p>
      <w:r>
        <w:t xml:space="preserve">c)</w:t>
      </w:r>
    </w:p>
    <w:p>
      <w:r>
        <w:t xml:space="preserve">Handwerksrecht und Handwerksrolle</w:t>
      </w:r>
    </w:p>
    <w:p>
      <w:r>
        <w:t xml:space="preserve">aa)</w:t>
      </w:r>
    </w:p>
    <w:p>
      <w:r>
        <w:t xml:space="preserve">Rechtsgrundlage, Zweck und Inhalt der Handwerksrolle beschreiben sowie die Bestimmungen über die Berechtigung zum selbständigen Betrieb eines Handwerks, die Handwerksrolle und das handwerksähnliche Gewerbe nennen</w:t>
      </w:r>
    </w:p>
    <w:p>
      <w:r>
        <w:t xml:space="preserve">x</w:t>
      </w:r>
    </w:p>
    <w:p>
      <w:r>
        <w:t xml:space="preserve">bb)</w:t>
      </w:r>
    </w:p>
    <w:p>
      <w:r>
        <w:t xml:space="preserve">Industrie, Handel und Handwerk unterscheiden</w:t>
      </w:r>
    </w:p>
    <w:p>
      <w:r>
        <w:t xml:space="preserve">x</w:t>
      </w:r>
    </w:p>
    <w:p>
      <w:r>
        <w:t xml:space="preserve">cc)</w:t>
      </w:r>
    </w:p>
    <w:p>
      <w:r>
        <w:t xml:space="preserve">Stellungnahmen der ausbildenden Stelle zu Bußgeldverfahren wegen Schwarzarbeit vorbereiten</w:t>
      </w:r>
    </w:p>
    <w:p>
      <w:r>
        <w:t xml:space="preserve">x</w:t>
      </w:r>
    </w:p>
    <w:p>
      <w:r>
        <w:t xml:space="preserve">d)</w:t>
      </w:r>
    </w:p>
    <w:p>
      <w:r>
        <w:t xml:space="preserve">Sachverständige, Schiedsgerichtsverfahren</w:t>
      </w:r>
    </w:p>
    <w:p>
      <w:r>
        <w:t xml:space="preserve">aa)</w:t>
      </w:r>
    </w:p>
    <w:p>
      <w:r>
        <w:t xml:space="preserve">das Sachverständigenwesen erläutern</w:t>
      </w:r>
    </w:p>
    <w:p>
      <w:r>
        <w:t xml:space="preserve">x</w:t>
      </w:r>
    </w:p>
    <w:p>
      <w:r>
        <w:t xml:space="preserve">bb)</w:t>
      </w:r>
    </w:p>
    <w:p>
      <w:r>
        <w:t xml:space="preserve">Bestellung, Vereidigung und Benennung von Sachverständigen vorbereiten</w:t>
      </w:r>
    </w:p>
    <w:p>
      <w:r>
        <w:t xml:space="preserve">x</w:t>
      </w:r>
    </w:p>
    <w:p>
      <w:r>
        <w:t xml:space="preserve">cc)</w:t>
      </w:r>
    </w:p>
    <w:p>
      <w:r>
        <w:t xml:space="preserve">die formalen Anforderungen an ein Gutachten nennen</w:t>
      </w:r>
    </w:p>
    <w:p>
      <w:r>
        <w:t xml:space="preserve">x</w:t>
      </w:r>
    </w:p>
    <w:p>
      <w:r>
        <w:t xml:space="preserve">e)</w:t>
      </w:r>
    </w:p>
    <w:p>
      <w:r>
        <w:t xml:space="preserve">Wettbewerbsrecht</w:t>
      </w:r>
    </w:p>
    <w:p>
      <w:r>
        <w:t xml:space="preserve">aa)</w:t>
      </w:r>
    </w:p>
    <w:p>
      <w:r>
        <w:t xml:space="preserve">die Aufgaben der ausbildenden Stelle und anderer Institutionen, die für die Erhaltung des lauteren Wettbewerbs sorgen und bei Wettbewerbsstreitigkeiten schlichten, beschreiben</w:t>
      </w:r>
    </w:p>
    <w:p>
      <w:r>
        <w:t xml:space="preserve">x</w:t>
      </w:r>
    </w:p>
    <w:p>
      <w:r>
        <w:t xml:space="preserve">bb)</w:t>
      </w:r>
    </w:p>
    <w:p>
      <w:r>
        <w:t xml:space="preserve">bei der ausbildenden Stelle eingehende Anträge auf Genehmigung von Ausverkäufen bearbeiten</w:t>
      </w:r>
    </w:p>
    <w:p>
      <w:r>
        <w:t xml:space="preserve">x</w:t>
      </w:r>
    </w:p>
    <w:p>
      <w:r>
        <w:t xml:space="preserve">f)</w:t>
      </w:r>
    </w:p>
    <w:p>
      <w:r>
        <w:t xml:space="preserve">Wirtschaftsförderung und Wirtschaftsbeobachtung</w:t>
      </w:r>
    </w:p>
    <w:p>
      <w:r>
        <w:t xml:space="preserve">aa)</w:t>
      </w:r>
    </w:p>
    <w:p>
      <w:r>
        <w:t xml:space="preserve">Ziele der Wirtschaftsförderung und Betriebsberatung nennen</w:t>
      </w:r>
    </w:p>
    <w:p>
      <w:r>
        <w:t xml:space="preserve">x</w:t>
      </w:r>
    </w:p>
    <w:p>
      <w:r>
        <w:t xml:space="preserve">bb)</w:t>
      </w:r>
    </w:p>
    <w:p>
      <w:r>
        <w:t xml:space="preserve">Förderungsprogramme nennen</w:t>
      </w:r>
    </w:p>
    <w:p>
      <w:r>
        <w:t xml:space="preserve">x</w:t>
      </w:r>
    </w:p>
    <w:p>
      <w:r>
        <w:t xml:space="preserve">cc)</w:t>
      </w:r>
    </w:p>
    <w:p>
      <w:r>
        <w:t xml:space="preserve">Wirtschaftsbeobachtung durch die Kammern erläutern</w:t>
      </w:r>
    </w:p>
    <w:p>
      <w:r>
        <w:t xml:space="preserve">x</w:t>
      </w:r>
    </w:p>
    <w:p>
      <w:r>
        <w:t xml:space="preserve">dd)</w:t>
      </w:r>
    </w:p>
    <w:p>
      <w:r>
        <w:t xml:space="preserve">Konjunkturumfragen der ausbildenden Stelle auswerten</w:t>
      </w:r>
    </w:p>
    <w:p>
      <w:r>
        <w:t xml:space="preserve">x</w:t>
      </w:r>
    </w:p>
    <w:p>
      <w:r>
        <w:t xml:space="preserve">ee)</w:t>
      </w:r>
    </w:p>
    <w:p>
      <w:r>
        <w:t xml:space="preserve">Ursprungszeugnisse und andere dem Wirtschaftsverkehr mit dem Ausland dienende Bescheinigungen der ausbildenden Stelle vorbereiten</w:t>
      </w:r>
    </w:p>
    <w:p>
      <w:r>
        <w:t xml:space="preserve">x</w:t>
      </w:r>
    </w:p>
    <w:p>
      <w:r>
        <w:t xml:space="preserve">ff)</w:t>
      </w:r>
    </w:p>
    <w:p>
      <w:r>
        <w:t xml:space="preserve">die Mitwirkungsmöglichkeiten der Kammern bei der Raumordnung und Bauleitplanung nennen</w:t>
      </w:r>
    </w:p>
    <w:p>
      <w:r>
        <w:t xml:space="preserve">x</w:t>
      </w:r>
    </w:p>
    <w:p>
      <w:r>
        <w:t xml:space="preserve">gg)</w:t>
      </w:r>
    </w:p>
    <w:p>
      <w:r>
        <w:t xml:space="preserve">Stellungnahmen zu Anträgen auf UK-Stellung und Rückstellung entwerfen</w:t>
      </w:r>
    </w:p>
    <w:p>
      <w:r>
        <w:t xml:space="preserve">x</w:t>
      </w:r>
    </w:p>
    <w:p>
      <w:r>
        <w:t xml:space="preserve">4</w:t>
      </w:r>
    </w:p>
    <w:p>
      <w:r>
        <w:t xml:space="preserve">Aufgaben der Kammern als zuständige Stellen nach dem Berufsbildungsgesetz</w:t>
      </w:r>
    </w:p>
    <w:p>
      <w:r>
        <w:t xml:space="preserve">a)</w:t>
      </w:r>
    </w:p>
    <w:p>
      <w:r>
        <w:t xml:space="preserve">Begründung der Berufsausbildungsverhältnisse</w:t>
      </w:r>
    </w:p>
    <w:p>
      <w:r>
        <w:t xml:space="preserve">aa)</w:t>
      </w:r>
    </w:p>
    <w:p>
      <w:r>
        <w:t xml:space="preserve">einschlägige Bestimmungen des Berufsbildungsgesetzes, der Handwerksordnung und des Jugendarbeitsschutzgesetzes nennen</w:t>
      </w:r>
    </w:p>
    <w:p>
      <w:r>
        <w:t xml:space="preserve">x</w:t>
      </w:r>
    </w:p>
    <w:p>
      <w:r>
        <w:t xml:space="preserve">bb)</w:t>
      </w:r>
    </w:p>
    <w:p>
      <w:r>
        <w:t xml:space="preserve">Voraussetzungen für die persönliche und fachliche Eignung des Ausbilders sowie für die Eignung der Ausbildungsstätte prüfen</w:t>
      </w:r>
    </w:p>
    <w:p>
      <w:r>
        <w:t xml:space="preserve">x</w:t>
      </w:r>
    </w:p>
    <w:p>
      <w:r>
        <w:t xml:space="preserve">b)</w:t>
      </w:r>
    </w:p>
    <w:p>
      <w:r>
        <w:t xml:space="preserve">Verzeichnis der Berufsausbildungsverhältnisse und Überwachung der Berufsausbildung</w:t>
      </w:r>
    </w:p>
    <w:p>
      <w:r>
        <w:t xml:space="preserve">aa)</w:t>
      </w:r>
    </w:p>
    <w:p>
      <w:r>
        <w:t xml:space="preserve">Ausbildungsverträge auf Vollständigkeit und Richtigkeit prüfen</w:t>
      </w:r>
    </w:p>
    <w:p>
      <w:r>
        <w:t xml:space="preserve">x</w:t>
      </w:r>
    </w:p>
    <w:p>
      <w:r>
        <w:t xml:space="preserve">bb)</w:t>
      </w:r>
    </w:p>
    <w:p>
      <w:r>
        <w:t xml:space="preserve">Eintragungen und Löschungen der Ausbildungsverträge im Verzeichnis der Berufsausbildungsverhältnisse bearbeiten</w:t>
      </w:r>
    </w:p>
    <w:p>
      <w:r>
        <w:t xml:space="preserve">x</w:t>
      </w:r>
    </w:p>
    <w:p>
      <w:r>
        <w:t xml:space="preserve">cc)</w:t>
      </w:r>
    </w:p>
    <w:p>
      <w:r>
        <w:t xml:space="preserve">bei der Abkürzung und Verlängerung der Ausbildungszeit mitwirken</w:t>
      </w:r>
    </w:p>
    <w:p>
      <w:r>
        <w:t xml:space="preserve">x</w:t>
      </w:r>
    </w:p>
    <w:p>
      <w:r>
        <w:t xml:space="preserve">dd)</w:t>
      </w:r>
    </w:p>
    <w:p>
      <w:r>
        <w:t xml:space="preserve">Gründe für die Beendigung von Ausbildungsverhältnissen nennen</w:t>
      </w:r>
    </w:p>
    <w:p>
      <w:r>
        <w:t xml:space="preserve">x</w:t>
      </w:r>
    </w:p>
    <w:p>
      <w:r>
        <w:t xml:space="preserve">ee)</w:t>
      </w:r>
    </w:p>
    <w:p>
      <w:r>
        <w:t xml:space="preserve">die Aufgaben der zuständigen Stelle bei der Überwachung nennen</w:t>
      </w:r>
    </w:p>
    <w:p>
      <w:r>
        <w:t xml:space="preserve">x</w:t>
      </w:r>
    </w:p>
    <w:p>
      <w:r>
        <w:t xml:space="preserve">c)</w:t>
      </w:r>
    </w:p>
    <w:p>
      <w:r>
        <w:t xml:space="preserve">Zwischen- und Abschlußprüfungen</w:t>
      </w:r>
    </w:p>
    <w:p>
      <w:r>
        <w:t xml:space="preserve">aa)</w:t>
      </w:r>
    </w:p>
    <w:p>
      <w:r>
        <w:t xml:space="preserve">Grundlagen für die Durchführung der Zwischen- und Abschlußprüfungen einschließlich der Prüfungsordnungen nennen</w:t>
      </w:r>
    </w:p>
    <w:p>
      <w:r>
        <w:t xml:space="preserve">x</w:t>
      </w:r>
    </w:p>
    <w:p>
      <w:r>
        <w:t xml:space="preserve">bb)</w:t>
      </w:r>
    </w:p>
    <w:p>
      <w:r>
        <w:t xml:space="preserve">Zulassungsanträge prüfen</w:t>
      </w:r>
    </w:p>
    <w:p>
      <w:r>
        <w:t xml:space="preserve">x</w:t>
      </w:r>
    </w:p>
    <w:p>
      <w:r>
        <w:t xml:space="preserve">cc)</w:t>
      </w:r>
    </w:p>
    <w:p>
      <w:r>
        <w:t xml:space="preserve">Prüfungen organisatorisch vorbereiten</w:t>
      </w:r>
    </w:p>
    <w:p>
      <w:r>
        <w:t xml:space="preserve">x</w:t>
      </w:r>
    </w:p>
    <w:p>
      <w:r>
        <w:t xml:space="preserve">d)</w:t>
      </w:r>
    </w:p>
    <w:p>
      <w:r>
        <w:t xml:space="preserve">Berufliche Fortbildung, Umschulung und Prüfungen</w:t>
      </w:r>
    </w:p>
    <w:p>
      <w:r>
        <w:t xml:space="preserve">aa)</w:t>
      </w:r>
    </w:p>
    <w:p>
      <w:r>
        <w:t xml:space="preserve">Prüfungsordnungen der ausbildenden Stelle nennen</w:t>
      </w:r>
    </w:p>
    <w:p>
      <w:r>
        <w:t xml:space="preserve">x</w:t>
      </w:r>
    </w:p>
    <w:p>
      <w:r>
        <w:t xml:space="preserve">bb)</w:t>
      </w:r>
    </w:p>
    <w:p>
      <w:r>
        <w:t xml:space="preserve">Zulassungsanträge prüfen</w:t>
      </w:r>
    </w:p>
    <w:p>
      <w:r>
        <w:t xml:space="preserve">x</w:t>
      </w:r>
    </w:p>
    <w:p>
      <w:r>
        <w:t xml:space="preserve">cc)</w:t>
      </w:r>
    </w:p>
    <w:p>
      <w:r>
        <w:t xml:space="preserve">Prüfungen organisatorisch vorbereiten</w:t>
      </w:r>
    </w:p>
    <w:p>
      <w:r>
        <w:t xml:space="preserve">x</w:t>
      </w:r>
    </w:p>
    <w:p>
      <w:r>
        <w:t xml:space="preserve">5</w:t>
      </w:r>
    </w:p>
    <w:p>
      <w:r>
        <w:t xml:space="preserve">Fallbezogene, praktische Rechtsanwendung in Aufgabengebieten der ausbildenden Stelle</w:t>
      </w:r>
    </w:p>
    <w:p>
      <w:r>
        <w:t xml:space="preserve">a)</w:t>
      </w:r>
    </w:p>
    <w:p>
      <w:r>
        <w:t xml:space="preserve">Bestandteile eines Rechtssatzes (Tatbestand, Rechtsfolge) klären und unterscheiden</w:t>
      </w:r>
    </w:p>
    <w:p>
      <w:r>
        <w:t xml:space="preserve">x</w:t>
      </w:r>
    </w:p>
    <w:p>
      <w:r>
        <w:t xml:space="preserve">x</w:t>
      </w:r>
    </w:p>
    <w:p>
      <w:r>
        <w:t xml:space="preserve">b)</w:t>
      </w:r>
    </w:p>
    <w:p>
      <w:r>
        <w:t xml:space="preserve">bestimmte und unbestimmte Rechtsbegriffe erklären</w:t>
      </w:r>
    </w:p>
    <w:p>
      <w:r>
        <w:t xml:space="preserve">x</w:t>
      </w:r>
    </w:p>
    <w:p>
      <w:r>
        <w:t xml:space="preserve">x</w:t>
      </w:r>
    </w:p>
    <w:p>
      <w:r>
        <w:t xml:space="preserve">c)</w:t>
      </w:r>
    </w:p>
    <w:p>
      <w:r>
        <w:t xml:space="preserve">Folgen der möglichen Formen der Verknüpfung zwischen Tatbestand und Rechtsfolge (ist, soll, kann) darstellen</w:t>
      </w:r>
    </w:p>
    <w:p>
      <w:r>
        <w:t xml:space="preserve">x</w:t>
      </w:r>
    </w:p>
    <w:p>
      <w:r>
        <w:t xml:space="preserve">x</w:t>
      </w:r>
    </w:p>
    <w:p>
      <w:r>
        <w:t xml:space="preserve">d)</w:t>
      </w:r>
    </w:p>
    <w:p>
      <w:r>
        <w:t xml:space="preserve">Ausgangspunkt der Rechtsanwendung (Maßnahme, Antrag) und Rechtsfolgen aufstellen</w:t>
      </w:r>
    </w:p>
    <w:p>
      <w:r>
        <w:t xml:space="preserve">x</w:t>
      </w:r>
    </w:p>
    <w:p>
      <w:r>
        <w:t xml:space="preserve">x</w:t>
      </w:r>
    </w:p>
    <w:p>
      <w:r>
        <w:t xml:space="preserve">e)</w:t>
      </w:r>
    </w:p>
    <w:p>
      <w:r>
        <w:t xml:space="preserve">Sachverhalt ermitteln und auf rechtserhebliche Tatsachen untersuchen</w:t>
      </w:r>
    </w:p>
    <w:p>
      <w:r>
        <w:t xml:space="preserve">x</w:t>
      </w:r>
    </w:p>
    <w:p>
      <w:r>
        <w:t xml:space="preserve">x</w:t>
      </w:r>
    </w:p>
    <w:p>
      <w:r>
        <w:t xml:space="preserve">f)</w:t>
      </w:r>
    </w:p>
    <w:p>
      <w:r>
        <w:t xml:space="preserve">konkreten Tatbestand in die einzelnen Tatbestandsmerkmale (alternativ, kumulativ) aufgliedern</w:t>
      </w:r>
    </w:p>
    <w:p>
      <w:r>
        <w:t xml:space="preserve">x</w:t>
      </w:r>
    </w:p>
    <w:p>
      <w:r>
        <w:t xml:space="preserve">x</w:t>
      </w:r>
    </w:p>
    <w:p>
      <w:r>
        <w:t xml:space="preserve">g)</w:t>
      </w:r>
    </w:p>
    <w:p>
      <w:r>
        <w:t xml:space="preserve">rechtserhebliche Tatsachen den Tatbestandsmerkmalen zuordnen</w:t>
      </w:r>
    </w:p>
    <w:p>
      <w:r>
        <w:t xml:space="preserve">x</w:t>
      </w:r>
    </w:p>
    <w:p>
      <w:r>
        <w:t xml:space="preserve">x</w:t>
      </w:r>
    </w:p>
    <w:p>
      <w:r>
        <w:t xml:space="preserve">h)</w:t>
      </w:r>
    </w:p>
    <w:p>
      <w:r>
        <w:t xml:space="preserve">Verhältnis mehrerer gesetzlicher Anspruchsgrundlagen zueinander (allgemeine und Spezialvorschriften) darstellen</w:t>
      </w:r>
    </w:p>
    <w:p>
      <w:r>
        <w:t xml:space="preserve">x</w:t>
      </w:r>
    </w:p>
    <w:p>
      <w:r>
        <w:t xml:space="preserve">x</w:t>
      </w:r>
    </w:p>
    <w:p>
      <w:r>
        <w:rPr>
          <w:color w:val="555555"/>
          <w:sz w:val="17"/>
        </w:rPr>
        <w:t xml:space="preserve">Zitiervorschlag: Anlage BayVerwFachAngIHK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https://recht.nulegal.eu/gesetze/BayVerwFachAngIHK/anlage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