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Bayern ist ein Volksstaat. Träger der Staatsgewalt ist das Volk.</w:t>
      </w:r>
    </w:p>
    <w:p>
      <w:r>
        <w:t xml:space="preserve">(2) Das Volk tut seinen Willen durch Wahlen und Abstimmung kund. Mehrheit entscheidet.</w:t>
      </w:r>
    </w:p>
    <w:p>
      <w:r>
        <w:rPr>
          <w:color w:val="555555"/>
          <w:sz w:val="17"/>
        </w:rPr>
        <w:t xml:space="preserve">Zitiervorschlag: Art 2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