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181 BayVerf (Bayern)</w:t>
      </w:r>
    </w:p>
    <w:p>
      <w:r>
        <w:rPr>
          <w:color w:val="555555"/>
          <w:sz w:val="18"/>
        </w:rPr>
        <w:t xml:space="preserve">Verfassung des Freistaates Bayern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Das Recht des Bayerischen Staates, im Rahmen seiner Zuständigkeit Staatsverträge abzuschließen, bleibt unberührt.</w:t>
      </w:r>
    </w:p>
    <w:p>
      <w:r>
        <w:rPr>
          <w:color w:val="555555"/>
          <w:sz w:val="17"/>
        </w:rPr>
        <w:t xml:space="preserve">Zitiervorschlag: Art 181 BayVerf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https://recht.nulegal.eu/gesetze/BayVerf/181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