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gesamte Schul- und Bildungswesen steht unter der Aufsicht des Staates, er kann daran die Gemeinden beteiligen.</w:t>
      </w:r>
    </w:p>
    <w:p>
      <w:r>
        <w:t xml:space="preserve">(2) Die Schulaufsicht wird durch hauptamtlich tätige, fachmännisch vorgebildete Beamte ausgeübt.</w:t>
      </w:r>
    </w:p>
    <w:p>
      <w:r>
        <w:rPr>
          <w:color w:val="555555"/>
          <w:sz w:val="17"/>
        </w:rPr>
        <w:t xml:space="preserve">Zitiervorschlag: Art 130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