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BayStrWG (Bayern) — Bestandteile der Straßen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 den Straßen gehören</w:t>
      </w:r>
    </w:p>
    <w:p>
      <w:r>
        <w:t xml:space="preserve">1. der Straßenkörper;</w:t>
      </w:r>
    </w:p>
    <w:p>
      <w:r>
        <w:t xml:space="preserve">das sind insbesondere</w:t>
      </w:r>
    </w:p>
    <w:p>
      <w:r>
        <w:t xml:space="preserve">a) der Straßengrund, der Straßenunterbau, die Fahrbahndecke, die Brücken, Tunnels, Durchlässe, Dämme, Gräben, Entwässerungsanlagen, Böschungen, Stützmauern und Lärmschutzanlagen,</w:t>
      </w:r>
    </w:p>
    <w:p>
      <w:r>
        <w:t xml:space="preserve">b) die Fahrbahnen (Richtungsfahrbahnen), die Trenn-, Seiten-, Rand- und Sicherheitsstreifen und die Omnibushaltebuchten, ferner die Gehwege und Radwege, soweit sie mit einer Fahrbahn in Zusammenhang stehen und mit dieser gleichlaufen (unselbständige Gehwege und Radwege),</w:t>
      </w:r>
    </w:p>
    <w:p>
      <w:r>
        <w:t xml:space="preserve">2. der Luftraum über dem Straßenkörper,</w:t>
      </w:r>
    </w:p>
    <w:p>
      <w:r>
        <w:t xml:space="preserve">3. das Zubehör;</w:t>
      </w:r>
    </w:p>
    <w:p>
      <w:r>
        <w:t xml:space="preserve">das sind die Verkehrszeichen, die Verkehrseinrichtungen und die Verkehrsanlagen aller Art, die der Sicherheit oder Leichtigkeit des Straßenverkehrs oder dem Schutz der Anlieger dienen, und die Bepflanzung,</w:t>
      </w:r>
    </w:p>
    <w:p>
      <w:r>
        <w:t xml:space="preserve">4. die Nebenanlagen;</w:t>
      </w:r>
    </w:p>
    <w:p>
      <w:r>
        <w:t xml:space="preserve">das sind solche Anlagen, die überwiegend den Aufgaben der Straßenbauverwaltung dienen, z.B. Straßenmeistereien, Gerätehöfe, Lager, Lagerplätze, Ablagerungs- und Entnahmestellen, Hilfsbetriebe und -einrichtungen.</w:t>
      </w:r>
    </w:p>
    <w:p>
      <w:r>
        <w:rPr>
          <w:color w:val="555555"/>
          <w:sz w:val="17"/>
        </w:rPr>
        <w:t xml:space="preserve">Zitiervorschlag: Art 2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