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BayStatG (Bayern) — Allgemeine Aufgaben</w:t>
      </w:r>
    </w:p>
    <w:p>
      <w:r>
        <w:rPr>
          <w:color w:val="555555"/>
          <w:sz w:val="18"/>
        </w:rPr>
        <w:t xml:space="preserve">Bayerisches Statistikgesetz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Landesamt ist zentrale Behörde für die amtliche Statistik in Bayern. Seine allgemeinen Aufgaben sind:</w:t>
      </w:r>
    </w:p>
    <w:p>
      <w:r>
        <w:t xml:space="preserve">1. Die Durchführung amtlicher Statistiken, soweit nichts anderes bestimmt ist, sowie die Veröffentlichung ihrer Ergebnisse oder deren Bereitstellung in sonstiger Weise;</w:t>
      </w:r>
    </w:p>
    <w:p>
      <w:r>
        <w:t xml:space="preserve">2. die Aufstellung volkswirtschaftlicher Gesamtrechnungen;</w:t>
      </w:r>
    </w:p>
    <w:p>
      <w:r>
        <w:t xml:space="preserve">3. die Beratung öffentlicher Stellen und, soweit ein öffentliches Interesse besteht, Privater auf dem Gebiet der Statistik;</w:t>
      </w:r>
    </w:p>
    <w:p>
      <w:r>
        <w:t xml:space="preserve">4. sonstige durch Rechtsvorschrift zugewiesene Aufgaben.</w:t>
      </w:r>
    </w:p>
    <w:p>
      <w:r>
        <w:t xml:space="preserve">(2) Das Landesamt kann die zur Durchführung von amtlichen Statistiken erforderlichen fachlichen, erhebungstechnischen, ablauforganisatorischen und die Geheimhaltung betreffenden Verwaltungsvorschriften erlassen.</w:t>
      </w:r>
    </w:p>
    <w:p>
      <w:r>
        <w:t xml:space="preserve">(3) Das Landesamt erfüllt seine Aufgaben neutral und objektiv nach wissenschaftlichen Grundsätzen. Es gewinnt die Daten unter Einsatz der jeweils sachgerechten statistischen Methoden und Informationstechniken und stellt sie in geeigneter Weise bereit.</w:t>
      </w:r>
    </w:p>
    <w:p>
      <w:r>
        <w:t xml:space="preserve">(4) Soweit es die Wahrung des Statistikgeheimnisses (§ 16 Abs. 1 Bundesstatistikgesetz – BStatG –, Art. 17) erfordert, sind im Landesamt statistische Aufgaben in räumlicher, organisatorischer und personeller Hinsicht von der Wahrnehmung der sonstigen Aufgaben zu trennen.</w:t>
      </w:r>
    </w:p>
    <w:p>
      <w:r>
        <w:t xml:space="preserve">(5) Die im oder für das Landesamt tätige Personen dürfen statistische Einzelangaben und gelegentlich ihrer Tätigkeit gewonnene Erkenntnisse auch nach Beendigung ihrer Tätigkeit nicht für andere Verfahren oder für andere Zwecke verarbeiten, soweit nicht durch Rechtsvorschrift etwas anderes zugelassen ist. Sie sind vor ihrem Einsatz auf die Wahrung des Statistikgeheimnisses und über die Folgen seiner Verletzung zu belehren und schriftlich zu verpflichten.</w:t>
      </w:r>
    </w:p>
    <w:p>
      <w:r>
        <w:rPr>
          <w:color w:val="555555"/>
          <w:sz w:val="17"/>
        </w:rPr>
        <w:t xml:space="preserve">Zitiervorschlag: Art 5 BayStatG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https://recht.nulegal.eu/gesetze/BayStatG/5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