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BaySozBAG (Bayern) — Übergangsvorschriften</w:t>
      </w:r>
    </w:p>
    <w:p>
      <w:r>
        <w:rPr>
          <w:color w:val="555555"/>
          <w:sz w:val="18"/>
        </w:rPr>
        <w:t xml:space="preserve">Bayerisches Sozialberufe-Anerkennungsgesetz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vor Inkrafttreten dieses Gesetzes erteilten Bescheinigungen über die Gleichwertigkeit ausländischer Ausbildungen in sozialen Berufen gelten fort.</w:t>
      </w:r>
    </w:p>
    <w:p>
      <w:r>
        <w:t xml:space="preserve">(2) Die Voraussetzungen nach Art. 1 Abs. 1 Satz 1 Nr. 1 bzw. Art. 2 Abs. 1 Satz 1 Nr. 1 erfüllt auch, wer vor dem 1. August 2013</w:t>
      </w:r>
    </w:p>
    <w:p>
      <w:r>
        <w:t xml:space="preserve">1. innerhalb Deutschlands einen Diplomstudiengang der Sozialarbeit oder Sozialpädagogik mit einer Regelstudienzeit von mindestens acht Semestern einschließlich einer eingegliederten Praxisausbildung im Umfang von mindestens zwei praktischen Studiensemestern erfolgreich abgeschlossen hat oder</w:t>
      </w:r>
    </w:p>
    <w:p>
      <w:r>
        <w:t xml:space="preserve">2. einen Studiengang nach Art. 1 Abs. 2 oder Art. 2 Abs. 2 erfolgreich abgeschlossen hat, für den erst nach erfolgreichem Abschluss des Studiengangs die Feststellungen nach Art. 1 Abs. 2 Satz 2 oder Art. 2 Abs. 2 Satz 2 getroffen wurden.</w:t>
      </w:r>
    </w:p>
    <w:p>
      <w:r>
        <w:t xml:space="preserve">(3) Die Voraussetzungen nach Art. 3 Abs. 1 Satz 1 Nr. 1 erfüllt auch, wer vor dem 1. Dezember 2025 einen Studiengang nach Art. 3 Abs. 2 erfolgreich abgeschlossen hat, für den erst nach erfolgreichem Abschluss des Studiengangs die Feststellungen nach Art. 3 Abs. 2 Satz 2 getroffen wurden.</w:t>
      </w:r>
    </w:p>
    <w:p>
      <w:r>
        <w:t xml:space="preserve">(4) Abweichend von Art. 1 Abs. 2 Satz 1 Nr. 3 und Art. 2 Abs. 2 Satz 1 Nr. 3 kann für Studiengänge mit einer Regelstudienzeit von sechs Semestern, die zum Zeitpunkt des Inkrafttretens dieses Gesetzes gemäß Art. 57 Abs. 3 des Bayerischen Hochschulgesetzes (BayHSchG) über ein Einvernehmen bzw. gemäß Art. 76 Abs. 1 BayHSchG über eine staatliche Anerkennung verfügen, die Feststellung nach Art. 1 Abs. 2 Satz 2 und Art. 2 Abs. 2 Satz 2 beantragt werden. Die Feststellung gilt für Absolventinnen und Absolventen, die ihr Studium spätestens zum Wintersemester 2013/2014 aufgenommen haben.</w:t>
      </w:r>
    </w:p>
    <w:p>
      <w:r>
        <w:rPr>
          <w:color w:val="555555"/>
          <w:sz w:val="17"/>
        </w:rPr>
        <w:t xml:space="preserve">Zitiervorschlag: Art 8 BaySozBAG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https://recht.nulegal.eu/gesetze/BaySozBAG/8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