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BaySenG (Bayern) — Landesversammlung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Organ des Landesseniorenrats ist die Landesversammlung.</w:t>
      </w:r>
    </w:p>
    <w:p>
      <w:r>
        <w:t xml:space="preserve">(2) Die Landesversammlung besteht aus den Delegierten und dem Vorstand.</w:t>
      </w:r>
    </w:p>
    <w:p>
      <w:r>
        <w:t xml:space="preserve">(3) Aus ihrem Kreis wählen die Mitglieder innerhalb eines Landkreises oder einer kreisfreien Gemeinde</w:t>
      </w:r>
    </w:p>
    <w:p>
      <w:r>
        <w:t xml:space="preserve">1. mit bis zu 130 000 Einwohnern zwei Delegierte,</w:t>
      </w:r>
    </w:p>
    <w:p>
      <w:r>
        <w:t xml:space="preserve">2. mit mehr als 130 000 Einwohnern drei Delegierte.</w:t>
      </w:r>
    </w:p>
    <w:p>
      <w:r>
        <w:t xml:space="preserve">(4) Die Landesversammlung kann vorberatende oder beschließende Ausschüsse bilden. Diesen Ausschüssen können neben den Delegierten auch sonstige Mitglieder nach Art. 2 Abs. 1 Satz 1 angehören.</w:t>
      </w:r>
    </w:p>
    <w:p>
      <w:r>
        <w:rPr>
          <w:color w:val="555555"/>
          <w:sz w:val="17"/>
        </w:rPr>
        <w:t xml:space="preserve">Zitiervorschlag: Art 3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