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12 BaySÜG (Bayern) — Erweiterte Sicherheitsüberprüfung mit Sicherheitsermittlungen</w:t>
      </w:r>
    </w:p>
    <w:p>
      <w:r>
        <w:rPr>
          <w:color w:val="555555"/>
          <w:sz w:val="18"/>
        </w:rPr>
        <w:t xml:space="preserve">Bayerisches Sicherheitsüberprüfungsgesetz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Eine erweiterte Sicherheitsüberprüfung mit Sicherheitsermittlungen ist für Personen durchzuführen, die</w:t>
      </w:r>
    </w:p>
    <w:p>
      <w:r>
        <w:t xml:space="preserve">1. Zugang zu STRENG GEHEIM eingestuften Verschlußsachen erhalten sollen oder sich verschaffen können oder</w:t>
      </w:r>
    </w:p>
    <w:p>
      <w:r>
        <w:t xml:space="preserve">2. Zugang zu einer hohen Anzahl GEHEIM eingestufter Verschlußsachen erhalten sollen oder sich verschaffen können oder</w:t>
      </w:r>
    </w:p>
    <w:p>
      <w:r>
        <w:t xml:space="preserve">3. beim Landesamt für Verfassungsschutz oder bei der Staatsschutzabteilung des Landeskriminalamts tätig werden sollen,</w:t>
      </w:r>
    </w:p>
    <w:p>
      <w:r>
        <w:t xml:space="preserve">soweit nicht die zuständige Stelle im Einzelfall nach Art und Dauer der Tätigkeit eine Sicherheitsüberprüfung nach den Art. 10 oder 11 für ausreichend hält.</w:t>
      </w:r>
    </w:p>
    <w:p>
      <w:r>
        <w:rPr>
          <w:color w:val="555555"/>
          <w:sz w:val="17"/>
        </w:rPr>
        <w:t xml:space="preserve">Zitiervorschlag: Art 12 BaySÜG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https://recht.nulegal.eu/gesetze/BayS%C3%9CG/12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