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51 BayRDG (Bayern) — Prüfungsbefugnisse</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Rettungsdienstbehörde kann zur Durchführung der Aufsicht und zur Vorbereitung ihrer Entscheidungen durch Beauftragte die erforderlichen Ermittlungen anstellen, insbesondere</w:t>
      </w:r>
    </w:p>
    <w:p>
      <w:r>
        <w:t xml:space="preserve">1. Geschäftsräume und Einsatzfahrzeuge kontrollieren,</w:t>
      </w:r>
    </w:p>
    <w:p>
      <w:r>
        <w:t xml:space="preserve">2. Einsicht in die Bücher und Geschäftspapiere nehmen,</w:t>
      </w:r>
    </w:p>
    <w:p>
      <w:r>
        <w:t xml:space="preserve">3. Herausgabe von Unterlagen verlangen,</w:t>
      </w:r>
    </w:p>
    <w:p>
      <w:r>
        <w:t xml:space="preserve">4. von dem Unternehmer und den im Geschäftsbetrieb tätigen Personen Auskunft verlangen. Der zur Erteilung der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(OWiG) aussetzen würde.</w:t>
      </w:r>
    </w:p>
    <w:p>
      <w:r>
        <w:t xml:space="preserve">Zu den in Satz 1 genannten Zwecken dürfen die dem Geschäftsbetrieb dienenden Grundstücke und Räume innerhalb der üblichen Geschäfts- und Arbeitsstunden betreten werden. Der Unternehmer und die im Geschäftsbetrieb tätigen Personen haben den Beauftragten der Rettungsdienstbehörde bei den Ermittlungen die erforderlichen Hilfsmittel zu stellen und die nötigen Hilfsdienste zu leisten.</w:t>
      </w:r>
    </w:p>
    <w:p>
      <w:r>
        <w:rPr>
          <w:color w:val="555555"/>
          <w:sz w:val="17"/>
        </w:rPr>
        <w:t xml:space="preserve">Zitiervorschlag: Art 51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https://recht.nulegal.eu/gesetze/BayRDG/51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