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BayRDG (Bayern) — Berg- und Höhlenrettung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ZRF überträgt die Durchführung der Berg- und Höhlenrettung der Bergwacht Bayern im Bayerischen Roten Kreuz oder im Rahmen eines Auswahlverfahrens gemäß Art. 13 geeigneten gemeinnützigen Organisationen oder Vereinigungen. Soweit die Organisationen oder Vereinigungen nach Satz 1 zur Durchführung der Berg- und Höhlenrettung nicht bereit oder in der Lage sind, führt der ZRF die Berg- und Höhlenrettung selbst oder durch beauftragte Verbandsmitglieder durch.</w:t>
      </w:r>
    </w:p>
    <w:p>
      <w:r>
        <w:t xml:space="preserve">(2) Das Rechtsverhältnis zwischen dem ZRF und dem mit der Durchführung der Berg- und Höhlenrettung Beauftragten wird durch öffentlich-rechtlichen Vertrag geregelt. Dieser hat alle notwendigen Einzelheiten über den Auftrag und seine Durchführung zu enthalten.</w:t>
      </w:r>
    </w:p>
    <w:p>
      <w:r>
        <w:rPr>
          <w:color w:val="555555"/>
          <w:sz w:val="17"/>
        </w:rPr>
        <w:t xml:space="preserve">Zitiervorschlag: Art 17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