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 BayRDG (Bayern) — Rettungsdienstausschuss</w:t>
      </w:r>
    </w:p>
    <w:p>
      <w:r>
        <w:rPr>
          <w:color w:val="555555"/>
          <w:sz w:val="18"/>
        </w:rPr>
        <w:t xml:space="preserve">Bayerisches Rettungsdienstgesetz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Bei der obersten Rettungsdienstbehörde wird für Bayern ein Rettungsdienstausschuss gebildet. Mitglieder des Rettungsdienstausschusses sind:</w:t>
      </w:r>
    </w:p>
    <w:p>
      <w:r>
        <w:t xml:space="preserve">1. die oberste Rettungsdienstbehörde,</w:t>
      </w:r>
    </w:p>
    <w:p>
      <w:r>
        <w:t xml:space="preserve">2. der Ärztliche Landesbeauftragte Rettungsdienst (Landesbeauftragter),</w:t>
      </w:r>
    </w:p>
    <w:p>
      <w:r>
        <w:t xml:space="preserve">3. die Ärztlichen Bezirksbeauftragten Rettungsdienst (Bezirksbeauftragter) sowie</w:t>
      </w:r>
    </w:p>
    <w:p>
      <w:r>
        <w:t xml:space="preserve">4. Vertreter</w:t>
      </w:r>
    </w:p>
    <w:p>
      <w:r>
        <w:t xml:space="preserve">a) der Sozialversicherungsträger,</w:t>
      </w:r>
    </w:p>
    <w:p>
      <w:r>
        <w:t xml:space="preserve">b) der ZRF,</w:t>
      </w:r>
    </w:p>
    <w:p>
      <w:r>
        <w:t xml:space="preserve">c) der Kassenärztlichen Vereinigung Bayerns,</w:t>
      </w:r>
    </w:p>
    <w:p>
      <w:r>
        <w:t xml:space="preserve">d) der Durchführenden des Rettungsdienstes,</w:t>
      </w:r>
    </w:p>
    <w:p>
      <w:r>
        <w:t xml:space="preserve">e) der Betreiber der ILS und</w:t>
      </w:r>
    </w:p>
    <w:p>
      <w:r>
        <w:t xml:space="preserve">f) der Bayerischen Krankenhausgesellschaft.</w:t>
      </w:r>
    </w:p>
    <w:p>
      <w:r>
        <w:t xml:space="preserve">Der Vorsitz des Rettungsdienstausschusses wird von einem von der obersten Rettungsdienstbehörde bestimmten Mitglied wahrgenommen.</w:t>
      </w:r>
    </w:p>
    <w:p>
      <w:r>
        <w:t xml:space="preserve">(2) Aufgabe des Rettungsdienstausschusses ist es, fachliche Empfehlungen und ein landesweit einheitliches Vorgehen im Rettungsdienst zu erarbeiten.</w:t>
      </w:r>
    </w:p>
    <w:p>
      <w:r>
        <w:t xml:space="preserve">(3) Der Rettungsdienstausschuss gibt sich eine Geschäftsordnung, in der insbesondere der Geschäftsgang, das Abstimmungsverfahren und die Einrichtung beratender Arbeitsgruppen geregelt sind. Die Geschäftsordnung bedarf des Einvernehmens der obersten Rettungsdienstbehörde.</w:t>
      </w:r>
    </w:p>
    <w:p>
      <w:r>
        <w:rPr>
          <w:color w:val="555555"/>
          <w:sz w:val="17"/>
        </w:rPr>
        <w:t xml:space="preserve">Zitiervorschlag: Art 10 BayRDG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https://recht.nulegal.eu/gesetze/BayRDG/10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