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BayPsychPrKV (Bayern) — Entschädigung</w:t>
      </w:r>
    </w:p>
    <w:p>
      <w:r>
        <w:rPr>
          <w:color w:val="555555"/>
          <w:sz w:val="18"/>
        </w:rPr>
        <w:t xml:space="preserve">Verordnung über die Rechtsstellung der Angehörigen der Prüfungskommissionen für Psychologische Psychotherapeuten und für Kinder- und Jugendlichenpsychotherapeuten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Angehörigen der Prüfungskommissionen erhalten für die Mitwirkung bei der Staatsprüfung folgende Vergütung je Prüfling:</w:t>
      </w:r>
    </w:p>
    <w:p>
      <w:r>
        <w:t xml:space="preserve">1.</w:t>
      </w:r>
    </w:p>
    <w:p>
      <w:r>
        <w:t xml:space="preserve">jedes beteiligte Mitglied der Prüfungskommission für die Benotung der schriftlichen Aufsichtsarbeit</w:t>
      </w:r>
    </w:p>
    <w:p>
      <w:r>
        <w:t xml:space="preserve">24,00 €,</w:t>
      </w:r>
    </w:p>
    <w:p>
      <w:r>
        <w:t xml:space="preserve">2.</w:t>
      </w:r>
    </w:p>
    <w:p>
      <w:r>
        <w:t xml:space="preserve">der Vorsitzende der Prüfungskommission für beide Abschnitte des mündlichen Teils der Prüfung</w:t>
      </w:r>
    </w:p>
    <w:p>
      <w:r>
        <w:t xml:space="preserve">26,50 €,</w:t>
      </w:r>
    </w:p>
    <w:p>
      <w:r>
        <w:t xml:space="preserve">3.</w:t>
      </w:r>
    </w:p>
    <w:p>
      <w:r>
        <w:t xml:space="preserve">jedes weitere beteiligte Mitglied der Prüfungskommission für beide Abschnitte des mündlichen Teils der Prüfung</w:t>
      </w:r>
    </w:p>
    <w:p>
      <w:r>
        <w:t xml:space="preserve">24,00 €.</w:t>
      </w:r>
    </w:p>
    <w:p>
      <w:r>
        <w:t xml:space="preserve">(2) Bei schriftlichen Aufsichtsarbeiten erhält das Aufsichtspersonal je angefangene Stunde Aufsichtstätigkeit folgendes Entgelt</w:t>
      </w:r>
    </w:p>
    <w:p>
      <w:r>
        <w:t xml:space="preserve">1.</w:t>
      </w:r>
    </w:p>
    <w:p>
      <w:r>
        <w:t xml:space="preserve">die verantwortliche Aufsichtsperson im Prüfungsraum</w:t>
      </w:r>
    </w:p>
    <w:p>
      <w:r>
        <w:t xml:space="preserve">4,10 €,</w:t>
      </w:r>
    </w:p>
    <w:p>
      <w:r>
        <w:t xml:space="preserve">2.</w:t>
      </w:r>
    </w:p>
    <w:p>
      <w:r>
        <w:t xml:space="preserve">jede übrige Aufsichtsperson</w:t>
      </w:r>
    </w:p>
    <w:p>
      <w:r>
        <w:t xml:space="preserve">3,35 €.</w:t>
      </w:r>
    </w:p>
    <w:p>
      <w:r>
        <w:t xml:space="preserve">(3) Neben den vorstehend genannten Vergütungen erhalten die Mitglieder der Prüfungskommission sowie die Aufsichtspersonen Reisekostenvergütung nach den geltenden reisekostenrechtlichen Vorschriften wie ein Beamter der Besoldungsgruppe A 13.</w:t>
      </w:r>
    </w:p>
    <w:p>
      <w:r>
        <w:rPr>
          <w:color w:val="555555"/>
          <w:sz w:val="17"/>
        </w:rPr>
        <w:t xml:space="preserve">Zitiervorschlag: § 3 BayPsychPrKV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https://recht.nulegal.eu/gesetze/BayPsychPrKV/3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