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BayPfleG (Bayern)</w:t>
      </w:r>
    </w:p>
    <w:p>
      <w:r>
        <w:rPr>
          <w:color w:val="555555"/>
          <w:sz w:val="18"/>
        </w:rPr>
        <w:t xml:space="preserve">Bayerisches Pflegendengesetz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24. April 2017</w:t>
      </w:r>
    </w:p>
    <w:p>
      <w:r>
        <w:t xml:space="preserve">Der Bayerische Ministerpräsident</w:t>
      </w:r>
    </w:p>
    <w:p>
      <w:r>
        <w:t xml:space="preserve">Horst Seehofer</w:t>
      </w:r>
    </w:p>
    <w:p>
      <w:r>
        <w:rPr>
          <w:color w:val="555555"/>
          <w:sz w:val="17"/>
        </w:rPr>
        <w:t xml:space="preserve">Zitiervorschlag: Schlussformel BayPfleG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https://recht.nulegal.eu/gesetze/BayPfleG/schlussformel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