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BayPfleG (Bayern)</w:t>
      </w:r>
    </w:p>
    <w:p>
      <w:r>
        <w:rPr>
          <w:color w:val="555555"/>
          <w:sz w:val="18"/>
        </w:rPr>
        <w:t xml:space="preserve">Bayerisches Pflegendengesetz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BayPfleG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