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BayPfleG (Bayern) — Übergangsvorschrift</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letzte Wahl der Delegiertenversammlung vor dem 16. Juli 2024 erfolgt, so ist für den Zeitraum ab 17. Juli 2026 für den verbleibenden Teil der Amtsperiode eine neue Delegiertenversammlung zu wählen.</w:t>
      </w:r>
    </w:p>
    <w:p>
      <w:r>
        <w:t xml:space="preserve">(2) Wird nach Abs. 1 eine neue Delegiertenversammlung gewählt, so wählt diese abweichend von Art. 3 Abs. 2 Nr. 2 für den verbleibenden Teil der Amtsperiode des Vorstands einen neuen Vorstand.</w:t>
      </w:r>
    </w:p>
    <w:p>
      <w:r>
        <w:rPr>
          <w:color w:val="555555"/>
          <w:sz w:val="17"/>
        </w:rPr>
        <w:t xml:space="preserve">Zitiervorschlag: Art 8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