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BayPflSchSachkV (Bayern)</w:t>
      </w:r>
    </w:p>
    <w:p>
      <w:r>
        <w:rPr>
          <w:color w:val="555555"/>
          <w:sz w:val="18"/>
        </w:rPr>
        <w:t xml:space="preserve">Pflanzenschutz-Sachkundeprüfungsverordnung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18. Mai 1988</w:t>
      </w:r>
    </w:p>
    <w:p>
      <w:r>
        <w:t xml:space="preserve">Bayerisches Staatsministerium für Ernährung, Landwirtschaft und Forsten</w:t>
      </w:r>
    </w:p>
    <w:p>
      <w:r>
        <w:t xml:space="preserve">Simon Nüssel, Staatsminister</w:t>
      </w:r>
    </w:p>
    <w:p>
      <w:r>
        <w:rPr>
          <w:color w:val="555555"/>
          <w:sz w:val="17"/>
        </w:rPr>
        <w:t xml:space="preserve">Zitiervorschlag: Schlussformel BayPflSchSachkV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https://recht.nulegal.eu/gesetze/BayPflSchSachkV/schlussformel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BayPflSchSachkV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