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89 BayPVG (Bayern) — Bayerische Bereitschaftspolizei</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Beschäftigten der Bayerischen Bereitschaftspolizei gilt dieses Gesetz mit folgenden Abweichungen:</w:t>
      </w:r>
    </w:p>
    <w:p>
      <w:r>
        <w:t xml:space="preserve">1. Personalvertretungen sind auch die Vertrauenspersonen der Beamten in Ausbildung und der nicht zum Stammpersonal gehörenden Beamten der Einsatzstufen.</w:t>
      </w:r>
    </w:p>
    <w:p>
      <w:r>
        <w:t xml:space="preserve">2. Nicht wählbar ist ein Beamter auch, wenn gegen ihn im letzten Jahr vor dem Tag der Wahl wegen eines Verstoßes gegen die Pflicht zur Verfassungstreue (§ 33 Abs. 1 BeamtStG), gegen die Gehorsamspflicht (§ 35 Satz 2 und 3 BeamtStG) oder gegen das Streikverbot eine Disziplinarmaßnahme verhängt worden ist, die nur im gerichtlichen Disziplinarverfahren ausgesprochen werden kann. Die Mitgliedschaft im Personalrat erlischt außer in den Fällen des Art. 29, wenn gegen den Beamten eine in Satz 1 bezeichnete Disziplinarmaßnahme verhängt wird.</w:t>
      </w:r>
    </w:p>
    <w:p>
      <w:r>
        <w:t xml:space="preserve">3. Bei der Einstellung von Beamten in Ausbildung oder von nicht zum Stammpersonal gehörenden Beamten der Einsatzstufe ist der Personalrat nicht zu beteiligen; Art. 75 Abs. 1 Satz 1 Nr. 1 ist in diesen Fällen nicht anwendbar. In den Fällen des Art. 76 Abs. 2 Nr. 4 wird der Personalrat nicht beteiligt. 3 Art. 75 Abs. 4 Satz 1 Nr. 1 gilt nicht bei Beamten der Bereitschaftspolizeiabteilungen. In den Fällen des Art. 75 Abs. 1 Satz 1 Nr. 10 tritt bei Beamten in Ausbildung sowie bei den nicht zum Stammpersonal gehörenden Beamten der Einsatzstufen an die Stelle der Mitbestimmung die Mitwirkung des Personalrats. Art. 75 Abs. 1 Satz 1 Nr. 6 und 7 gilt nicht für die Beamten in Ausbildung; nach Abschluss der Ausbildung tritt für die Beamten auf Probe in diesen Fällen an Stelle der Mitbestimmung die Mitwirkung.</w:t>
      </w:r>
    </w:p>
    <w:p>
      <w:r>
        <w:t xml:space="preserve">4. Die Vorschriften über die Jugend- und Auszubildendenvertretung gelten nicht für die Polizeivollzugsbeamten.</w:t>
      </w:r>
    </w:p>
    <w:p>
      <w:r>
        <w:t xml:space="preserve">(2) Für die Stufenvertretungen gelten die Vorschriften von Abs. 1 Nr. 2 und 3 entsprechend.</w:t>
      </w:r>
    </w:p>
    <w:p>
      <w:r>
        <w:t xml:space="preserve">(3) Die Beamten in Ausbildung und die nicht zum Stammpersonal gehörenden Beamten der Einsatzstufen sind für die Personalvertretung nicht wählbar; sie wählen in jeder Hundertschaft eine Vertrauensperson und zwei Stellvertreter. Für die Wahl, die Amtszeit und die Rechte und Pflichten der Vertrauensperson gilt folgendes:</w:t>
      </w:r>
    </w:p>
    <w:p>
      <w:r>
        <w:t xml:space="preserve">1. a) Wahlberechtigt und wählbar in der jeweiligen Hundertschaft sind alle Beamten, die sich in Ausbildung befinden und der Hundertschaft angehören oder zu ihr abgeordnet sind und die nicht zum Stammpersonal gehörenden Beamten der Einsatzstufen.</w:t>
      </w:r>
    </w:p>
    <w:p>
      <w:r>
        <w:t xml:space="preserve">b) Die Wahl der Vertrauensperson und ihrer Stellvertreter ist geheim und unmittelbar. Gewählt ist, wer mehr als die Hälfte der abgegebenen gültigen Stimmen erhalten hat. Wird diese Mehrheit im ersten Wahlgang von keinem Bewerber erreicht, so ist eine Stichwahl unter den beiden Bewerbern mit der höchsten Stimmenzahl vorzunehmen. Bei Stimmengleichheit in der Stichwahl entscheidet das Los.</w:t>
      </w:r>
    </w:p>
    <w:p>
      <w:r>
        <w:t xml:space="preserve">c) Zur Wahl der Vertrauensperson können die wahlberechtigten Beamten in Ausbildung Wahlvorschläge machen. Jeder Wahlvorschlag darf nur einen Bewerber enthalten und muß von mindestens zehn Wahlberechtigten unterzeichnet sein. Jeder Bewerber kann nur auf einem Wahlvorschlag benannt werden.</w:t>
      </w:r>
    </w:p>
    <w:p>
      <w:r>
        <w:t xml:space="preserve">d) Spätestens vier Wochen vor Ablauf der Amtszeit der Vertrauensperson benennt der für die Hundertschaft zuständige Personalrat drei Wahlberechtigte als Wahlvorstand und einen von ihnen als Vorsitzenden. Dem Wahlvorstand obliegt die Durchführung der Wahl. Art. 24 Abs. 1 Satz 1 und 2 ist entsprechend anzuwenden.</w:t>
      </w:r>
    </w:p>
    <w:p>
      <w:r>
        <w:t xml:space="preserve">2. a) Die Amtszeit der Vertrauensperson beträgt ein Jahr. Für ihren Beginn gilt Art. 26 Abs. 1 Satz 2 entsprechend.</w:t>
      </w:r>
    </w:p>
    <w:p>
      <w:r>
        <w:t xml:space="preserve">b) Das Amt der Vertrauensperson endet vor Ablauf der Amtszeit durch Niederlegung des Amts, Beendigung des Dienstverhältnisses oder Versetzung und Abordnung von länger als drei Monaten.</w:t>
      </w:r>
    </w:p>
    <w:p>
      <w:r>
        <w:t xml:space="preserve">c) Die Vertrauensperson ist neu zu wählen, wenn ihr Amt vorzeitig endet und kein Stellvertreter vorhanden ist oder wenn seit dem Tag der Wahl in der Hundertschaft mehr als die Hälfte der Beamten in Ausbildung gewechselt hat.</w:t>
      </w:r>
    </w:p>
    <w:p>
      <w:r>
        <w:t xml:space="preserve">3. a) Die Vertrauensperson nimmt Anregungen, Anträge und Beschwerden der Beschäftigten in innerdienstlichen Angelegenheiten und der Fürsorge entgegen und vertritt sie gegenüber dem Führer der Hundertschaft und dem Personalrat. Sie soll zur vertrauensvollen Zusammenarbeit zwischen dem Führer der Hundertschaft und den Beschäftigten innerhalb der Hundertschaft beitragen. Für die Vertrauensperson gelten die Bestimmungen der Art. 34 Abs. 2 Satz 3 und Abs. 3, Art. 39 Abs. 1 und 2, Art. 40 Abs. 1 und Art. 62 Satz 1 sinngemäß.</w:t>
      </w:r>
    </w:p>
    <w:p>
      <w:r>
        <w:t xml:space="preserve">b) Der Führer der Hundertschaft hat die Vertrauensperson mit Vorschlägen in Fragen des inneren Dienstbetriebs und der Fürsorge zu hören, soweit nicht die Angelegenheit über den Bereich hinausgeht, für den die Vertrauensperson gewählt ist. Er hat die Vorschläge sorgfältig zu prüfen und, soweit sie ihm geeignet erscheinen, zu berücksichtigen.</w:t>
      </w:r>
    </w:p>
    <w:p>
      <w:r>
        <w:t xml:space="preserve">c) Bei Beschlüssen des Personalrats, die die Personalangelegenheiten, die sozialen oder persönlichen Angelegenheiten der Beamten in Ausbildung und der nicht zum Stammpersonal gehörenden Beamten der Einsatzstufen betreffen, hat die jeweilige Vertrauensperson ein Stimmrecht.</w:t>
      </w:r>
    </w:p>
    <w:p>
      <w:r>
        <w:t xml:space="preserve">d) Die Vertrauensperson darf gegen ihren Willen nur versetzt oder abgeordnet werden, wenn es auch unter Berücksichtigung ihres Amts aus wichtigen dienstlichen Gründen unvermeidbar ist. Für den Führer der Hundertschaft und die Vertrauensperson gelten im übrigen Art. 8, 10, 11, 67, 68, 74, 76 Abs. 1 Nr. 1 und Abs. 2 Nr. 2 sinngemäß.</w:t>
      </w:r>
    </w:p>
    <w:p>
      <w:r>
        <w:t xml:space="preserve">(4) Die Mitglieder der Personalvertretungen sind, sofern sie nicht völlig von ihrer dienstlichen Tätigkeit freigestellt sind, von der Teilnahme an einem Einsatz und an einer Übung, die außerhalb des Dienstorts durchgeführt wird, nicht befreit; während dieser Zeit ruhen ihre Befugnisse. Kann eine Personalvertretung deshalb ihre Befugnisse nicht wahrnehmen, so ist der Lauf der Fristen nach Art. 70, 72 und 80 solange gehemmt. In diesem Fall dürfen Entscheidungen, an denen die Personalvertretung zu beteiligen ist, nur getroffen werden, wenn sie keinen Aufschub dulden.</w:t>
      </w:r>
    </w:p>
    <w:p>
      <w:r>
        <w:rPr>
          <w:color w:val="555555"/>
          <w:sz w:val="17"/>
        </w:rPr>
        <w:t xml:space="preserve">Zitiervorschlag: Art 89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https://recht.nulegal.eu/gesetze/BayPVG/89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