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BayPVG (Bayern) — Mitbestimmungsverfahren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eine Maßnahme der Mitbestimmung des Personalrats unterliegt (Art. 75, 75a Abs. 1), kann sie nur mit seiner Zustimmung getroffen werden. Das gilt, ausgenommen in den Fällen des Art. 75 Abs. 1, auch, soweit eine Maßnahme nur als Versuch oder zur Erprobung durchgeführt werden soll. Die beabsichtigte Maßnahme ist auf Antrag des Personalrats vor der Durchführung mit dem Ziel einer Verständigung eingehend mit ihm zu erörtern. Bei Gemeinden und Gemeindeverbänden, sonstigen Körperschaften, Anstalten und Stiftungen des öffentlichen Rechts soll die Mitbestimmung des Personalrats erfolgen, bevor das zuständige Organ endgültig entscheidet. Der Beschluß des Personalrats ist dem zuständigen Organ zur Kenntnis zu bringen.</w:t>
      </w:r>
    </w:p>
    <w:p>
      <w:r>
        <w:t xml:space="preserve">(2) Der Leiter der Dienststelle unterrichtet den Personalrat auf einem dauerhaften Datenträger von der beabsichtigten Maßnahme und beantragt seine Zustimmung. Die Gründe für die beabsichtigte Maßnahme sind anzugeben, es sei denn, sie sind offenkundig, der Personalrat verzichtet darauf oder der Unterrichtungsanspruch ist rechtlich begrenzt. Der Beschluß des Personalrats über die beantragte Zustimmung ist dem Leiter der Dienststelle innerhalb von zwei Wochen bzw. bei einem Beschluss des bei einem nicht als Mittelbehörde geltenden Polizeipräsidium gebildeten Personalrats innerhalb von drei Wochen mitzuteilen. Der Personalrat und die Dienststellenleitung können im Einzelfall oder für die Dauer der Amtszeit des Personalrats auf einem dauerhaften Datenträger von Satz 3 abweichende Fristen vereinbaren. In dringenden Fällen kann der Leiter der Dienststelle diese Frist auf eine Woche abkürzen. Die Maßnahme gilt als gebilligt, wenn nicht der Personalrat fristgerecht die Zustimmung unter Angabe der Gründe auf einem dauerhaften Datenträger verweigert. Soweit der Personalrat dabei Beschwerden oder Behauptungen tatsächlicher Art vorträgt, die für einen Beschäftigten ungünstig sind oder ihm nachteilig werden können, hat der Leiter der Dienststelle dem Beschäftigten Gelegenheit zur Äußerung zu geben; die Äußerung ist aktenkundig zu machen.</w:t>
      </w:r>
    </w:p>
    <w:p>
      <w:r>
        <w:t xml:space="preserve">(3) Der Leiter der Dienststelle teilt dem Personalrat auf einem dauerhaften Datenträger mit, wenn die Dienststelle eine Maßnahme, die der Personalrat gebilligt hat oder die nach Absatz 2 Satz 5 als gebilligt gilt, nicht durchführt.</w:t>
      </w:r>
    </w:p>
    <w:p>
      <w:r>
        <w:t xml:space="preserve">(4) Kommt eine Einigung nicht zustande, so kann der Leiter der Dienststelle oder der Personalrat die Angelegenheit binnen zwei Wochen auf dem Dienstweg den übergeordneten Dienststellen, bei denen Stufenvertretungen bestehen, vorlegen. Bei Gemeinden und Gemeindeverbänden, sonstigen Körperschaften, Anstalten und Stiftungen des öffentlichen Rechts mit einem Gesamtpersonalrat ist die Angelegenheit der Dienststelle vorzulegen, bei der der Gesamtpersonalrat besteht. In Zweifelsfällen bestimmt die Aufsichtsbehörde die anzurufende Stelle. Abs. 2 gilt entsprechend. Legt der Leiter der Dienststelle die Angelegenheit nach Satz 1 der übergeordneten Dienststelle vor, teilt er dies dem Personalrat mit. Legt der Personalrat die Angelegenheit der übergeordneten Dienststelle vor, unterrichtet er den Leiter der Dienststelle. Die übergeordnete Dienststelle soll die Angelegenheit, sofern sie dem Anliegen des Personalrats nicht oder nicht in vollem Umfang entspricht, innerhalb von sechs Wochen der bei ihr gebildeten Stufenvertretung vorlegen.</w:t>
      </w:r>
    </w:p>
    <w:p>
      <w:r>
        <w:t xml:space="preserve">(5) Ergibt sich zwischen der obersten Dienstbehörde und der bei ihr bestehenden zuständigen Personalvertretung keine Einigung, so entscheidet die Einigungsstelle (Art. 71). In den Fällen des Satzes 1 ist die Erklärung eines der Beteiligten, die Entscheidung der Einigungsstelle herbeiführen zu wollen, nur innerhalb von zwei Monaten zulässig, seitdem in der betroffenen Angelegenheit der letzte Kontakt stattgefunden hat. Die Einigungsstelle soll binnen zwei Monaten nach der Erklärung nach Satz 2 entscheiden. Die oberste Dienstbehörde kann einen Beschluss der Einigungsstelle gemäß Satz 1, der wegen seiner Auswirkungen auf das Gemeinwesen wesentlicher Bestandteil der Regierungsgewalt ist, innerhalb von vier Wochen nach dessen Zugang aufheben und endgültig entscheiden. Die Aufhebung ist den Beteiligten bekannt zu geben und auf einem dauerhaften Datenträger zu begründen.</w:t>
      </w:r>
    </w:p>
    <w:p>
      <w:r>
        <w:t xml:space="preserve">(6) In den Fällen des Art. 75 Abs. 1 und 4 Satz 1 Nr. 7, 10, 11 und 13 sowie Art. 75a Abs. 1 beschließt die Einigungsstelle abweichend von Abs. 5 Satz 1 eine Empfehlung an die oberste Dienstbehörde, wenn sie sich deren Auffassung nicht anschließt. Die oberste Dienstbehörde entscheidet sodann endgültig.</w:t>
      </w:r>
    </w:p>
    <w:p>
      <w:r>
        <w:t xml:space="preserve">(7) Der Leiter der Dienststelle kann bei Maßnahmen, die der Natur der Sache nach keinen Aufschub dulden, bis zur endgültigen Entscheidung vorläufige Regelungen treffen. Er hat dem Personalrat die vorläufige Regelung mitzuteilen und zu begründen und unverzüglich das Verfahren nach den Abs. 2, 4 und 5 einzuleiten oder fortzusetzen.</w:t>
      </w:r>
    </w:p>
    <w:p>
      <w:r>
        <w:rPr>
          <w:color w:val="555555"/>
          <w:sz w:val="17"/>
        </w:rPr>
        <w:t xml:space="preserve">Zitiervorschlag: Art 70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