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23a BayNatSchG (Bayern) — Verbot von Pestiziden</w:t>
      </w:r>
    </w:p>
    <w:p>
      <w:r>
        <w:rPr>
          <w:color w:val="555555"/>
          <w:sz w:val="18"/>
        </w:rPr>
        <w:t xml:space="preserve">Bayerisches Naturschutzgesetz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Anwendung von Pestiziden (Pflanzenschutzmittel und Biozide) gemäß Art. 3 Nr. 10 der Richtlinie 2009/128/EG des Europäischen Parlaments und des Rates vom 21. Oktober 2009 über einen Aktionsrahmen der Gemeinschaft für die nachhaltige Verwendung von Pestiziden (ABl. L 309 vom 24. November 2009, S. 71) in der jeweils geltenden Fassung ist in Naturschutzgebieten, in gesetzlich geschützten Landschaftsbestandteilen und in gesetzlich geschützten Biotopen außerhalb von intensiv genutzten land- und fischereiwirtschaftlichen Flächen verboten. Die Naturschutzbehörde kann die Verwendung dieser Mittel zulassen, soweit eine Gefährdung des Schutzzwecks der in Satz 1 genannten Schutzgebiete oder geschützten Gegenstände nicht zu befürchten ist. Weitergehende Vorschriften bleiben unberührt.</w:t>
      </w:r>
    </w:p>
    <w:p>
      <w:r>
        <w:rPr>
          <w:color w:val="555555"/>
          <w:sz w:val="17"/>
        </w:rPr>
        <w:t xml:space="preserve">Zitiervorschlag: Art 23a BayNatSchG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https://recht.nulegal.eu/gesetze/BayNatSchG/23a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