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BayNatFrankSwV (Bayern) — Besondere Vorschriften</w:t>
      </w:r>
    </w:p>
    <w:p>
      <w:r>
        <w:rPr>
          <w:color w:val="555555"/>
          <w:sz w:val="18"/>
        </w:rPr>
        <w:t xml:space="preserve">Verordnung über den „Naturpark Fränkische Schweiz – Veldensteiner Forst“ BayRS 791-5-14-U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für das Gebiet des Naturparks besondere naturschutzrechtliche Vorschriften bestehen, insbesondere solche über Naturschutzgebiete und Naturdenkmäler, über den Schutz von Landschaftsbestandteilen und Grünbeständen oder über den Schutz von Naß- und Feuchtflächen oder Mager- und Trockenstandorten gemäß Art. 6d Abs. 1 BayNatSchG, bleiben diese unberührt. Gleiches gilt, wenn künftig besondere naturschutzrechtliche Vorschriften erlassen werden.</w:t>
      </w:r>
    </w:p>
    <w:p>
      <w:r>
        <w:t xml:space="preserve">(2) Unberührt bleiben auch</w:t>
      </w:r>
    </w:p>
    <w:p>
      <w:r>
        <w:t xml:space="preserve">1. die Anordnung zur endgültigen Sicherstellung von Landschaftsteilen an der Autobahn Berlin – München der Regierung von Oberfranken vom 7. Dezember 1954 (RABl OFr. Nr. 35), geändert durch Verordnung des Landkreises Bayreuth vom 24. Oktober 1977 (KABl S. 118), mit dem teilweise innerhalb des Naturparks gelegenen Landschaftsschutzgebiet Sophienberg,</w:t>
      </w:r>
    </w:p>
    <w:p>
      <w:r>
        <w:t xml:space="preserve">2. die Verordnung über das Landschaftsschutzgebiet „Schobertsberg“ des Landkreises Bayreuth vom 1. Juni 1978 (KABl S. 115),</w:t>
      </w:r>
    </w:p>
    <w:p>
      <w:r>
        <w:t xml:space="preserve">3. die Verordnung über das Landschaftsschutzgebiet „Oberes Rotmaintal“ im Gebiet der Stadt Bayreuth und des Landkreises Bayreuth des Bezirks Oberfranken vom 10. Februar 1983 (RABl OFr. S. 19), geändert durch Verordnung vom 30. September 1993 (RABl OFr. S. 122), mit dem teilweise innerhalb des Naturparks gelegenen Landschaftsteil,</w:t>
      </w:r>
    </w:p>
    <w:p>
      <w:r>
        <w:t xml:space="preserve">4. die Rechtsverordnung zur Ausweisung des Landschaftsschutzgebiets „Nördlicher Jura“ des Landkreises Nürnberger Land vom 8. November 1985 (KABl Nr. 40).</w:t>
      </w:r>
    </w:p>
    <w:p>
      <w:r>
        <w:rPr>
          <w:color w:val="555555"/>
          <w:sz w:val="17"/>
        </w:rPr>
        <w:t xml:space="preserve">Zitiervorschlag: § 5 BayNatFrankSwV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https://recht.nulegal.eu/gesetze/BayNatFrankSwV/5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