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§ 13 BayMaximGrUrk (Bayern)</w:t>
      </w:r>
    </w:p>
    <w:p>
      <w:r>
        <w:rPr>
          <w:color w:val="555555"/>
          <w:sz w:val="18"/>
        </w:rPr>
        <w:t xml:space="preserve">Urkunde über die Gründung des k. Maximilianeums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13</w:t>
      </w:r>
    </w:p>
    <w:p>
      <w:r>
        <w:t xml:space="preserve">(1) In das k. Maximilianeum sollen nur Jünglinge von hervorragender geistiger Begabung und tadelloser sittlicher Führung aufgenommen werden.</w:t>
      </w:r>
    </w:p>
    <w:p>
      <w:r>
        <w:t xml:space="preserve">(2) Voraussetzung der Aufnahme ist außer dem christlichen Glaubensbekenntnis der Besitz des bayerischen Indigenats.</w:t>
      </w:r>
    </w:p>
    <w:p>
      <w:r>
        <w:t xml:space="preserve">(3) Auf den Stand und die Vermögensverhältnisse der Eltern soll keine Rücksicht genommen werden.</w:t>
      </w:r>
    </w:p>
    <w:p>
      <w:r>
        <w:rPr>
          <w:color w:val="555555"/>
          <w:sz w:val="17"/>
        </w:rPr>
        <w:t xml:space="preserve">Zitiervorschlag: Anlage § 13 BayMaximGrUrk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https://recht.nulegal.eu/gesetze/BayMaximGrUrk/anlage-§-13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§ 13 BayMaximGrUrk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