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BayLplG (Bayern) — Grundsätze der Raumordnung</w:t>
      </w:r>
    </w:p>
    <w:p>
      <w:r>
        <w:rPr>
          <w:color w:val="555555"/>
          <w:sz w:val="18"/>
        </w:rPr>
        <w:t xml:space="preserve">Bayerisches Landesplanungsgesetz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Grundsätze der Raumordnung sind im Sinn des Leitziels nach Art. 5 Abs. 1 und des Leitmaßstabs nach Art. 5 Abs. 2 anzuwenden und durch Festlegungen in Raumordnungsplänen zu konkretisieren, soweit dies erforderlich ist.</w:t>
      </w:r>
    </w:p>
    <w:p>
      <w:r>
        <w:t xml:space="preserve">(2) Grundsätze der Raumordnung sind:</w:t>
      </w:r>
    </w:p>
    <w:p>
      <w:r>
        <w:t xml:space="preserve">1. Nachhaltige Raumentwicklung:</w:t>
      </w:r>
    </w:p>
    <w:p>
      <w:r>
        <w:t xml:space="preserve">Im gesamten Staatsgebiet und in seinen Teilräumen sollen ausgeglichene infrastrukturelle, wirtschaftliche, ökologische, soziale und kulturelle Verhältnisse angestrebt werden. Dabei sollen in allen Teilräumen die nachhaltige Daseinsvorsorge gesichert, nachhaltiges Wirtschaftswachstum und Innovation unterstützt, Entwicklungspotenziale und eine raumtypische Biodiversität gesichert, Gestaltungsmöglichkeiten mittel- und langfristig offengehalten und Ressourcen geschützt werden. Demographischen, wirtschaftlichen, sozialen und anderen raumstrukturverändernden Herausforderungen soll Rechnung getragen werden. Auf einen Ausgleich raumstruktureller Ungleichgewichte zwischen den einzelnen Teilräumen soll hingewirkt werden.</w:t>
      </w:r>
    </w:p>
    <w:p>
      <w:r>
        <w:t xml:space="preserve">2. Raumstruktur:</w:t>
      </w:r>
    </w:p>
    <w:p>
      <w:r>
        <w:t xml:space="preserve">Die prägende Vielfalt des gesamten Landesgebiets und seiner Teilräume soll gesichert werden. Auf Kooperationen innerhalb von Teilräumen und von Teilräumen miteinander soll mit dem Ziel der Stärkung und Entwicklung des Gesamtraums und seiner Teilräume hingewirkt werden. Es soll dafür Sorge getragen werden, dass Verdichtungsräume und ländliche Räume auch künftig ihre vielfältigen Aufgaben für die Gesellschaft erfüllen können. Ländliche Teilräume sollen unter Berücksichtigung ihrer unterschiedlichen wirtschaftlichen und naturspezifischen Entwicklungspotenziale als Lebens- und Wirtschaftsräume mit eigenständiger Bedeutung erhalten und entwickelt werden. Gebiete, zwischen denen intensive Lebens- und Wirtschaftsbeziehungen bestehen oder entwickelt werden sollen, sollen zu Regionen zusammengefasst werden. Gemeinden, die sich als Mittelpunkt der Daseinsvorsorge eines in der Regel überörtlichen Verflechtungsbereichs eignen, können in den Raumordnungsplänen als Zentrale Orte festgelegt werden. Die Zentralen Orte sollen so über das ganze Staatsgebiet verteilt werden, dass für alle Bürger die Versorgung mit Gütern, Dienstleistungen und Infrastruktureinrichtungen des wirtschaftlichen, sozialen und kulturellen Bedarfs in zumutbarer Erreichbarkeit gesichert ist; dies gilt auch in dünn besiedelten Teilräumen.</w:t>
      </w:r>
    </w:p>
    <w:p>
      <w:r>
        <w:t xml:space="preserve">3. Vermeidung von Zersiedelung; Flächensparen:</w:t>
      </w:r>
    </w:p>
    <w:p>
      <w:r>
        <w:t xml:space="preserve">Eine Zersiedelung der Landschaft soll vermieden werden. Die Siedlungstätigkeit soll räumlich konzentriert und vorrangig auf vorhandene Siedlungen mit ausreichender Infrastruktur ausgerichtet werden. Der Freiraum soll erhalten werden; es soll ein großräumig übergreifendes, ökologisch wirksames Freiraumverbundsystem geschaffen werden. Die weitere Zerschneidung der offenen Landschaft und von Waldflächen soll so weit wie möglich vermieden werden. Bei der erstmaligen planerischen Inanspruchnahme von Freiflächen im Außenbereich für Siedlungs- und Verkehrszwecke soll angestrebt werden, dass eine Begrenzung auf eine Richtgröße von 5 ha pro Tag landesweit bis spätestens zum Jahr 2030 erreicht wird. Auch kommt dem Umstand, wofür und wie die betroffenen Flächen genutzt werden sollen, maßgeblich Bedeutung zu. Dabei ist zu berücksichtigen, in welchem Ausmaß es bei der Inanspruchnahme der Flächen zu einer Bodenversiegelung kommt und welche Maßnahmen für den Umwelt-, Klima- und Artenschutz getroffen werden. Insbesondere sollen die Potenziale für die Wiedernutzbarmachung von Flächen, für die Nachverdichtung und für andere Maßnahmen zur Innenentwicklung der Städte und Gemeinden sowie zur Entwicklung vorhandener Verkehrsflächen ausgeschöpft werden. Geeignete Maßnahmen zur Verminderung der Flächeninanspruchnahme sollen unterstützt werden.</w:t>
      </w:r>
    </w:p>
    <w:p>
      <w:r>
        <w:t xml:space="preserve">4. Versorgungs- und Infrastrukturausstattung:</w:t>
      </w:r>
    </w:p>
    <w:p>
      <w:r>
        <w:t xml:space="preserve">Der Erhalt und die bedarfsgerechte Weiterentwicklung der notwendigen Infrastruktureinrichtungen sind in allen Teilräumen von besonderer Bedeutung. Überörtliche Einrichtungen der kommunalen Vorsorge sowie der Bildung und Kultur, des Sozialwesens, der medizinischen Versorgung und des Sports, ferner der Verwaltung und der Rechtspflege sollen bevorzugt in den Zentralen Orten gebündelt werden. Geeignete räumliche Voraussetzungen für die Erhaltung der Innenstädte und örtlichen Zentren für die wohnortnahe Versorgung der Bevölkerung sind von besonderer Bedeutung. Dem Schutz kritischer Infrastrukturen soll Rechnung getragen werden. Es sollen die räumlichen Voraussetzungen für nachhaltige Mobilität einschließlich eines integrierten Verkehrssystems geschaffen werden. Die Anbindung an überregionale Verkehrswege und eine gute und verkehrssichere Erreichbarkeit der Teilräume untereinander durch schnellen und reibungslosen Personen- und Güterverkehr sind von besonderer Bedeutung. Die Voraussetzungen für die Verlagerung von Verkehr auf umweltverträglichere Verkehrsträger wie Schiene und Wasserstraße sollen verbessert werden. Raumstrukturen sollen so gestaltet werden, dass die Verkehrsbelastung verringert und zusätzlicher Verkehr vermieden wird. Eine gute Erreichbarkeit der Zentralen Orte, insbesondere mit öffentlichen Verkehrsmitteln, soll gewährleistet werden. Ein barrierefreier Zugang, insbesondere zu Infrastruktureinrichtungen, soll ermöglicht werden.</w:t>
      </w:r>
    </w:p>
    <w:p>
      <w:r>
        <w:t xml:space="preserve">5. Energieversorgung:</w:t>
      </w:r>
    </w:p>
    <w:p>
      <w:r>
        <w:t xml:space="preserve">Den räumlichen Erfordernissen für eine kostengünstige, sichere und umweltverträgliche Energieversorgung einschließlich des Ausbaus von Energienetzen soll Rechnung getragen werden. Dabei sollen die räumlichen Voraussetzungen für den Ausbau der erneuerbaren Energien, für eine Steigerung der Energieeffizienz und für eine sparsame Energienutzung geschaffen werden.</w:t>
      </w:r>
    </w:p>
    <w:p>
      <w:r>
        <w:t xml:space="preserve">6. Wettbewerbsfähige Wirtschaftsstrukturen:</w:t>
      </w:r>
    </w:p>
    <w:p>
      <w:r>
        <w:t xml:space="preserve">Die räumlichen Voraussetzungen für eine langfristig wettbewerbsfähige und räumlich ausgewogene Wirtschaftsstruktur und wirtschaftsnahe Infrastruktur sowie für ein ausreichendes und vielfältiges Angebot an Arbeits- und Ausbildungsplätzen sollen erhalten und entwickelt werden. Geeignete räumliche Rahmenbedingungen für eine möglichst ausgewogene Branchenstruktur der gewerblichen Wirtschaft, für eine ausgewogene Versorgung mit Handwerks- und sonstigen Dienstleistungsbetrieben sowie für die Sicherung des Bestands und der Weiterentwicklung und die Neuansiedlung von leistungsfähigen kleinen und mittelständischen Unternehmen sowie der Freien Berufe sollen gewährleistet werden. Insbesondere in Räumen, in denen die Lebensverhältnisse in ihrer Gesamtheit im Verhältnis zum Landesdurchschnitt wesentlich zurückgeblieben sind oder ein solches Zurückbleiben zu befürchten ist, sollen die Entwicklungsvoraussetzungen gestärkt werden. Die räumlichen Voraussetzungen für die vorsorgende Sicherung sowie für die geordnete Aufsuchung und Gewinnung von standortgebundenen Rohstoffen sollen geschaffen werden. Die räumlichen Voraussetzungen für eine nachhaltige Wasserwirtschaft und die vorsorgende Sicherung der Versorgung von Bevölkerung und Wirtschaft mit Wasser in ausreichender Menge und Güte sollen geschaffen werden. Die räumlichen Voraussetzungen für die Land- und Forstwirtschaft in ihrer Bedeutung für die Nahrungs- und Rohstoffproduktion sollen erhalten und entwickelt werden. Die Wettbewerbsfähigkeit der Tourismuswirtschaft soll gestärkt werden.</w:t>
      </w:r>
    </w:p>
    <w:p>
      <w:r>
        <w:t xml:space="preserve">7. Landschaftsbild:</w:t>
      </w:r>
    </w:p>
    <w:p>
      <w:r>
        <w:t xml:space="preserve">Das Landschaftsbild Bayerns soll in seiner Vielfalt, Eigenart und Schönheit bewahrt werden. Kultur- und Naturlandschaften sollen erhalten und entwickelt werden. Historisch geprägte und gewachsene Kulturlandschaften sollen in ihren prägenden kulturellen und ökologischen Merkmalen und mit ihren Kultur- und Naturdenkmälern erhalten bleiben. Es sollen die räumlichen Voraussetzungen dafür geschaffen werden, dass die Land- und Forstwirtschaft und der Naturschutz ihren Beitrag dazu leisten können, das Landschaftsbild und die natürlichen Lebensgrundlagen zu schützen.</w:t>
      </w:r>
    </w:p>
    <w:p>
      <w:r>
        <w:t xml:space="preserve">8. Ökologische Funktionen des Raums:</w:t>
      </w:r>
    </w:p>
    <w:p>
      <w:r>
        <w:t xml:space="preserve">Der Raum soll in seiner Bedeutung für die Funktionsfähigkeit der Böden, des Wasserhaushalts, des Klimas, der Erholung sowie als Lebensraum der Tier- und Pflanzenwelt einschließlich der jeweiligen Wechselwirkungen entwickelt, gesichert oder, soweit erforderlich, möglich und angemessen, wiederhergestellt werden. Wirtschaftliche und soziale Nutzungen des Raums sollen unter Berücksichtigung seiner ökologischen Funktionen gestaltet werden. Naturgüter sollen sparsam und schonend in Anspruch genommen werden. Das Gleichgewicht des Naturhaushalts soll nicht nachteilig verändert werden. Grundwasservorkommen sollen geschützt, die Reinhaltung der Gewässer soll sichergestellt werden. Wälder sollen in ihrer Funktion für Klima, Natur- und Wasserhaushalt sowie für die Erholung erhalten und soweit erforderlich verbessert werden. Den Erfordernissen des Biotopverbunds soll Rechnung getragen werden. Für den vorbeugenden Hochwasserschutz soll vor allem durch Sicherung oder Rückgewinnung von Auen, Rückhalteflächen und Entlastungsflächen Sorge getragen werden. Der Schutz der Allgemeinheit vor Lärm und die Reinhaltung der Luft soll sichergestellt werden. Den räumlichen Erfordernissen des Klimaschutzes soll Rechnung getragen werden, sowohl durch Maßnahmen, die dem Klimawandel entgegenwirken, als auch durch solche, die der Anpassung an den Klimawandel dienen. Insbesondere in den Berggebieten soll dem Schutz vor Naturgefahren besondere Bedeutung beigemessen werden. Die Funktionsfähigkeit der Schutzwälder im Alpenraum soll erhalten und soweit erforderlich verbessert werden.</w:t>
      </w:r>
    </w:p>
    <w:p>
      <w:r>
        <w:t xml:space="preserve">9. Verteidigung und Zivilschutz:</w:t>
      </w:r>
    </w:p>
    <w:p>
      <w:r>
        <w:t xml:space="preserve">Die räumlichen Erfordernisse der Verteidigung und des Zivilschutzes liegen im überragenden öffentlichen Interesse; hierunter fallen auch die räumlichen Erfordernisse für die Test-, Erprobungs- und Produktionsstruktur der Bundeswehr sowie der Sicherheits- und Verteidigungsindustrie einschließlich der Unternehmen, die verteidigungsrelevante Technologien der Luft- und Raumfahrt entwickeln und herstellen. Soweit nicht der Ausbau erneuerbarer Energien betroffen ist, soll ihnen stets in besonderem Maße Rechnung getragen werden.</w:t>
      </w:r>
    </w:p>
    <w:p>
      <w:r>
        <w:t xml:space="preserve">10. Integration im Bundesgebiet und im europäischen Raum:</w:t>
      </w:r>
    </w:p>
    <w:p>
      <w:r>
        <w:t xml:space="preserve">Die räumlichen Voraussetzungen für den Zusammenhalt im Bundesgebiet und im europäischen Raum sollen gewährleistet werden. Die Zusammenarbeit im europäischen Raum, mit dem Bund und den Ländern sowie die grenzüberschreitende Zusammenarbeit der Teilräume und Regionen sollen unterstützt werden.</w:t>
      </w:r>
    </w:p>
    <w:p>
      <w:r>
        <w:rPr>
          <w:color w:val="555555"/>
          <w:sz w:val="17"/>
        </w:rPr>
        <w:t xml:space="preserve">Zitiervorschlag: Art 6 BayLplG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https://recht.nulegal.eu/gesetze/BayLplG/6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