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BayLKrSitzV (Bayern) — Regierungsbezirk Oberpfalz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13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Amberg-Sulzbach</w:t>
      </w:r>
    </w:p>
    <w:p>
      <w:r>
        <w:t xml:space="preserve">Amberg</w:t>
      </w:r>
    </w:p>
    <w:p>
      <w:r>
        <w:t xml:space="preserve">2. Cham</w:t>
      </w:r>
    </w:p>
    <w:p>
      <w:r>
        <w:t xml:space="preserve">Cham</w:t>
      </w:r>
    </w:p>
    <w:p>
      <w:r>
        <w:t xml:space="preserve">3. Neumarkt i. d. OPf.</w:t>
      </w:r>
    </w:p>
    <w:p>
      <w:r>
        <w:t xml:space="preserve">Neumarkt i. d. OPf.</w:t>
      </w:r>
    </w:p>
    <w:p>
      <w:r>
        <w:t xml:space="preserve">4. Neustadt a. d. Waldnaab</w:t>
      </w:r>
    </w:p>
    <w:p>
      <w:r>
        <w:t xml:space="preserve">Neustadt a. d. Waldnaab</w:t>
      </w:r>
    </w:p>
    <w:p>
      <w:r>
        <w:t xml:space="preserve">5. Regensburg</w:t>
      </w:r>
    </w:p>
    <w:p>
      <w:r>
        <w:t xml:space="preserve">Regensburg</w:t>
      </w:r>
    </w:p>
    <w:p>
      <w:r>
        <w:t xml:space="preserve">6. Schwandorf</w:t>
      </w:r>
    </w:p>
    <w:p>
      <w:r>
        <w:t xml:space="preserve">Schwandorf</w:t>
      </w:r>
    </w:p>
    <w:p>
      <w:r>
        <w:t xml:space="preserve">7. Tirschenreuth</w:t>
      </w:r>
    </w:p>
    <w:p>
      <w:r>
        <w:t xml:space="preserve">Tirschenreuth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3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