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BayKonk (Bayern)</w:t>
      </w:r>
    </w:p>
    <w:p>
      <w:r>
        <w:rPr>
          <w:color w:val="555555"/>
          <w:sz w:val="18"/>
        </w:rPr>
        <w:t xml:space="preserve">Konkordat zwischen seiner Heiligkeit Papst Pius XI. und dem Staate Bayern BayRS 01-5-1-K/WK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Bayerische Staat gewährleistet die freie und öffentliche Ausübung der katholischen Religion.</w:t>
      </w:r>
    </w:p>
    <w:p>
      <w:r>
        <w:rPr>
          <w:color w:val="555555"/>
          <w:sz w:val="17"/>
        </w:rPr>
        <w:t xml:space="preserve">Zitiervorschlag: § 1 BayKonk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https://recht.nulegal.eu/gesetze/BayKonk/1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