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BayKSG (Bayern) — Sonstige Mitwirkung im Katastrophenschutz</w:t>
      </w:r>
    </w:p>
    <w:p>
      <w:r>
        <w:rPr>
          <w:color w:val="555555"/>
          <w:sz w:val="18"/>
        </w:rPr>
        <w:t xml:space="preserve">Bayerisches Katastrophenschutzgesetz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Träger von Krankenhäusern im Sinn von § 108 Nrn. 1 und 2 des Sozialgesetzbuchs, Fünftes Buch, die zur Bewältigung eines Massenanfalls von Verletzten geeignet sind, haben Alarm- und Einsatzpläne, die insbesondere organisatorische Maßnahmen zur Ausweitung der Aufnahme- und Behandlungskapazität vorsehen, aufzustellen und fortzuschreiben. Die Pläne sind mit der Katastrophenschutzbehörde und den Trägern benachbarter Krankenhäuser abzustimmen; sie sind diesen und der Integrierten Leitstelle zur Verfügung zu stellen. Die Katastrophenschutzbehörde kann von der Verpflichtung nach Satz 1 Ausnahmen zulassen; sie stellt in Zweifelsfällen auch die Eignung eines Krankenhauses im Sinn von Satz 1 fest. Krankenhausträger sind darüber hinaus verpflichtet, für Schadensereignisse innerhalb der Krankenhäuser Notfallpläne aufzustellen.</w:t>
      </w:r>
    </w:p>
    <w:p>
      <w:r>
        <w:t xml:space="preserve">(2) Die Betreiber von Anlagen und Einrichtungen, von denen besondere Brand-, Explosions- oder sonstige schwerwiegende Gefahren ausgehen können und die infolgedessen eine Vielzahl von Menschen oder die natürlichen Lebensgrundlagen oder bedeutende Sachwerte zu gefährden geeignet sind, sind verpflichtet, die Katastrophenschutzbehörden bei der Erstellung und Fortschreibung von Alarm- und Einsatzplänen und bei Katastrophenschutzübungen zu unterstützen.</w:t>
      </w:r>
    </w:p>
    <w:p>
      <w:r>
        <w:t xml:space="preserve">(3) Die Bundesanstalt Technisches Hilfswerk wirkt gemäß ihrer Aufgabenzuweisung nach dem THW-Gesetz im Katastrophenschutz mit.</w:t>
      </w:r>
    </w:p>
    <w:p>
      <w:r>
        <w:rPr>
          <w:color w:val="555555"/>
          <w:sz w:val="17"/>
        </w:rPr>
        <w:t xml:space="preserve">Zitiervorschlag: Art 8 BayKSG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https://recht.nulegal.eu/gesetze/BayKSG/8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