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BayKSG (Bayern) — Örtliche Einsatzleitung</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Katastrophenschutzbehörde soll für die Wahrnehmung ihrer Aufgaben am Schadensort eine den Einsatz dort leitende Person (Örtlicher Einsatzleiter) bestellen. Diese leitet im Rahmen des Auftrags und der Weisungen der Katastrophenschutzbehörde alle Einsatzmaßnahmen vor Ort und kann allen eingesetzten Kräften Weisungen erteilen.</w:t>
      </w:r>
    </w:p>
    <w:p>
      <w:r>
        <w:t xml:space="preserve">(2) Die Katastrophenschutzbehörde soll vorab fachlich geeignete Personen als Örtliche Einsatzleiter benennen.</w:t>
      </w:r>
    </w:p>
    <w:p>
      <w:r>
        <w:rPr>
          <w:color w:val="555555"/>
          <w:sz w:val="17"/>
        </w:rPr>
        <w:t xml:space="preserve">Zitiervorschlag: Art 6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