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BayJG (Bayern) — Verantwortlicher Revierinhaber</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Derjenige, dem die Ausübung des Jagdrechts in einem Jagdrevier zusteht (Jagdausübungsberechtigter), ist verpflichtet, dort das Jagdrecht auszuüben. Er ist der für die Ausübung des Jagdrechts einschließlich des Jagdschutzes verantwortliche Revierinhaber.</w:t>
      </w:r>
    </w:p>
    <w:p>
      <w:r>
        <w:t xml:space="preserve">(2) Ist der Eigentümer oder Nutznießer eines Eigenjagdreviers eine Personenmehrheit, eine juristische Person oder nichtjagdpachtfähig (§ 11 Abs. 5 BJagdG), so hat er der Jagdbehörde eine oder mehrere jagdpachtfähige Personen als im Sinn des Abs. 1 Satz 2 verantwortliche Personen zu benennen, wenn die Jagd nicht durch Verpachtung ausgeübt wird. Es dürfen nicht mehr Personen als verantwortlich benannt werden als nach Art. 15 Abs. 1 Jagdpächter sein dürfen.</w:t>
      </w:r>
    </w:p>
    <w:p>
      <w:r>
        <w:t xml:space="preserve">(3) Abs. 2 gilt sinngemäß, wenn und solang der Revierinhaber aus Gründen, die in seiner Person liegen, an der Ausübung des Jagdrechts einschließlich des Jagdschutzes längere Zeit verhindert ist.</w:t>
      </w:r>
    </w:p>
    <w:p>
      <w:r>
        <w:t xml:space="preserve">(4) Mitpächter oder mehrere für ein Jagdrevier verantwortliche Personen im Sinn des Abs. 2 haben auf Verlangen der Jagdbehörde einen von ihnen als Bevollmächtigten zu benennen, der gegenüber der Jagdbehörde in allen die Jagdausübung in dem Jagdrevier betreffenden Angelegenheiten zur Abgabe und Entgegennahme von Erklärungen sowie zum Empfang von Urkunden und Sachen berechtigt ist.</w:t>
      </w:r>
    </w:p>
    <w:p>
      <w:r>
        <w:rPr>
          <w:color w:val="555555"/>
          <w:sz w:val="17"/>
        </w:rPr>
        <w:t xml:space="preserve">Zitiervorschlag: Art 7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