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BayJG (Bayern) — Jagdgenossenschaft</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Jagdgenossenschaft (§ 9 BJagdG) ist eine Körperschaft des öffentlichen Rechts. Sie untersteht der staatlichen Aufsicht der Jagdbehörden. Diese haben ihr gegenüber die gleichen Befugnisse, wie sie den kommunalen Aufsichtsbehörden gegenüber den Gemeinden in Angelegenheiten des eigenen Wirkungskreises zustehen.</w:t>
      </w:r>
    </w:p>
    <w:p>
      <w:r>
        <w:t xml:space="preserve">(2) Die Jagdgenossenschaft hat eine Satzung zu beschließen, die der Genehmigung der Jagdbehörden bedarf. Erlässt die oberste Jagdbehörde Satzungsmuster, so ist eine Satzung von der Genehmigungspflicht befreit, wenn sie keine oder nur solche Abweichungen enthält, die im Satzungsmuster selbst vorgesehen sind; in diesem Fall soll die Satzung spätestens vier Wochen vor ihrem Inkrafttreten der Jagdbehörde vorgelegt werden. Die Satzung ist ortsüblich bekanntzumachen. Die oberste Jagdbehörde wird ermächtigt, durch Rechtsverordnung Mindestanforderungen für die Satzungen aufzustellen, in denen auch Vorschriften über die Verwaltung des Vermögens der Jagdgenossenschaften enthalten sein sollen. Kommt die Jagdgenossenschaft der Aufforderung der Jagdbehörde zum Erlaß einer Satzung nicht innerhalb einer ihr gesetzten angemessenen Frist nach, so erläßt die Jagdbehörde eine Satzung für die Jagdgenossenschaft.</w:t>
      </w:r>
    </w:p>
    <w:p>
      <w:r>
        <w:t xml:space="preserve">(3) Die Jagdgenossenschaft kann für ihren durch die sonstigen Einnahmen nicht gedeckten Bedarf Umlagen von den Jagdgenossen erheben. Die Umlagen können von der Jagdgenossenschaft wie Kommunalabgaben beigetrieben werden.</w:t>
      </w:r>
    </w:p>
    <w:p>
      <w:r>
        <w:t xml:space="preserve">(4) Die Kosten der vorübergehenden Geschäftsführung (§ 9 Abs. 2 Satz 3 BJagdG) bis zur Wahl des Jagdvorstands trägt die Jagdgenossenschaft.</w:t>
      </w:r>
    </w:p>
    <w:p>
      <w:r>
        <w:t xml:space="preserve">(5) Gehören zu einem Gemeinschaftsjagdrevier Flächen verschiedener Gemeinden oder gemeindefreier Gebiete, so nimmt der Bürgermeister der Gemeinde, in deren Gebiet der größte Flächenanteil des Gemeinschaftsjagdreviers liegt, nach § 9 Abs. 2 Satz 3 BJagdG bis zur Wahl des Jagdvorstands dessen Geschäfte wahr.</w:t>
      </w:r>
    </w:p>
    <w:p>
      <w:r>
        <w:t xml:space="preserve">(6) Besteht die einem Eigenjagdrevier angegliederte Grundfläche aus mehreren selbständigen Grundstücken, die im Eigentum von mehr als 15 Personen stehen, so bilden diese Personen zur Vertretung ihrer Rechte, die sich aus der Angliederung ergeben, eine Jagdgenossenschaft (Angliederungsgenossenschaft). Auf die Angliederungsgenossenschaft finden die §§ 9 und 10 Abs. 3 BJagdG und die Abs. 1 bis 5 sinngemäß Anwendung.</w:t>
      </w:r>
    </w:p>
    <w:p>
      <w:r>
        <w:rPr>
          <w:color w:val="555555"/>
          <w:sz w:val="17"/>
        </w:rPr>
        <w:t xml:space="preserve">Zitiervorschlag: Art 11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