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BayIntVerstV (Bayern)</w:t>
      </w:r>
    </w:p>
    <w:p>
      <w:r>
        <w:rPr>
          <w:color w:val="555555"/>
          <w:sz w:val="18"/>
        </w:rPr>
        <w:t xml:space="preserve">Bayerische Internetversteigerungsverordnung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BayIntVerstV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https://recht.nulegal.eu/gesetze/BayIntVerstV/eingangsformel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