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BayGrStG (Bayern) — Äquivalenzzahlen</w:t>
      </w:r>
    </w:p>
    <w:p>
      <w:r>
        <w:rPr>
          <w:color w:val="555555"/>
          <w:sz w:val="18"/>
        </w:rPr>
        <w:t xml:space="preserve">Bayerisches Grundsteuergesetz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Fläche des Grund und Bodens beträgt die Äquivalenzzahl 0,04 € je Quadratmeter. Abweichend von Satz 1 gilt:</w:t>
      </w:r>
    </w:p>
    <w:p>
      <w:r>
        <w:t xml:space="preserve">1. Dienen die Gebäude mindestens zu 90 % der Wohnnutzung, wird die Äquivalenzzahl für die das Zehnfache der Wohnfläche übersteigende Fläche des Grund und Bodens nur zu 50 % angesetzt.</w:t>
      </w:r>
    </w:p>
    <w:p>
      <w:r>
        <w:t xml:space="preserve">2. Ist die Fläche des Grund und Bodens zu mindestens 90 % weder bebaut noch befestigt, wird der Äquivalenzbetrag für die 10 000 m 2 übersteigende Fläche insgesamt wie folgt angesetzt: (übersteigende Fläche des Grund und Bodens × 0,04 /m 2 ) 0 , 7 €, höchstens jedoch eine Äquivalenzzahl von 0,04 €/m 2 .</w:t>
      </w:r>
    </w:p>
    <w:p>
      <w:r>
        <w:t xml:space="preserve">3. Sind sowohl die Voraussetzungen von Nr. 1 als auch von Nr. 2 erfüllt, wird</w:t>
      </w:r>
    </w:p>
    <w:p>
      <w:r>
        <w:t xml:space="preserve">a) für die Fläche bis zum Zehnfachen der Wohnfläche Satz 1,</w:t>
      </w:r>
    </w:p>
    <w:p>
      <w:r>
        <w:t xml:space="preserve">b) für die Fläche, die das Zehnfache der Wohnfläche übersteigt und 10 000 m 2 nicht überschreitet, Nr. 1, höchstens jedoch eine Äquivalenzzahl von 0,02 €/m 2 , und</w:t>
      </w:r>
    </w:p>
    <w:p>
      <w:r>
        <w:t xml:space="preserve">c) im Übrigen Nr. 2</w:t>
      </w:r>
    </w:p>
    <w:p>
      <w:r>
        <w:t xml:space="preserve">angewendet.</w:t>
      </w:r>
    </w:p>
    <w:p>
      <w:r>
        <w:t xml:space="preserve">(2) Die Äquivalenzzahl für Gebäudeflächen beträgt stets 0,50 € je Quadratmeter.</w:t>
      </w:r>
    </w:p>
    <w:p>
      <w:r>
        <w:rPr>
          <w:color w:val="555555"/>
          <w:sz w:val="17"/>
        </w:rPr>
        <w:t xml:space="preserve">Zitiervorschlag: Art 3 BayGrStG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https://recht.nulegal.eu/gesetze/BayGrStG/3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