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BayGaV (Bayern)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April 2005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BayGaV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