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BayFachVBibl (Bayern) — Inkrafttreten, Außerkrafttreten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2015 in Kraft.</w:t>
      </w:r>
    </w:p>
    <w:p>
      <w:r>
        <w:t xml:space="preserve">(2) Mit Ablauf des 30. September 2015 treten außer Kraft:</w:t>
      </w:r>
    </w:p>
    <w:p>
      <w:r>
        <w:t xml:space="preserve">1. die Zulassungs-, Ausbildungs- und Prüfungsordnung für den mittleren Bibliotheksdienst bei den wissenschaftlichen und öffentlichen Bibliotheken (ZAPOmBiblD) vom 24. Februar 2000 (GVBl S. 81, BayRS 2038-3-4-10-1-1-K), zuletzt geändert durch § 1 Nr. 130 der Verordnung vom 22. Juli 2014 (GVBl S. 286),</w:t>
      </w:r>
    </w:p>
    <w:p>
      <w:r>
        <w:t xml:space="preserve">2. die Zulassungs-, Ausbildungs- und Prüfungsordnung für den gehobenen Bibliotheksdienst bei den wissenschaftlichen Bibliotheken (ZAPOgBiblD) vom 10. Juli 2006 (GVBl S. 419, BayRS 2038-3-4-10-2-K), zuletzt geändert durch § 1 Nr. 131 der Verordnung vom 22. Juli 2014 (GVBl S. 286),</w:t>
      </w:r>
    </w:p>
    <w:p>
      <w:r>
        <w:t xml:space="preserve">3. die Zulassungs-, Ausbildungs- und Prüfungsordnung für den höheren Bibliotheksdienst bei den wissenschaftlichen Bibliotheken (ZAPOhBiblD) vom 9. Dezember 2003 (GVBl S. 925, BayRS 2038-3-4-10-3-K), zuletzt geändert durch § 1 Nr. 132 der Verordnung vom 22. Juli 2014 (GVBl S. 286).</w:t>
      </w:r>
    </w:p>
    <w:p>
      <w:r>
        <w:rPr>
          <w:color w:val="555555"/>
          <w:sz w:val="17"/>
        </w:rPr>
        <w:t xml:space="preserve">Zitiervorschlag: § 59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