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BayEzG (Bayern)</w:t>
      </w:r>
    </w:p>
    <w:p>
      <w:r>
        <w:rPr>
          <w:color w:val="555555"/>
          <w:sz w:val="18"/>
        </w:rPr>
        <w:t xml:space="preserve">Bayerisches 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