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BayEUG (Bayern) — Schulberatung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Schule und jede Lehrkraft hat die Aufgabe, die Erziehungsberechtigten und die Schülerinnen und Schüler in Fragen der Schullaufbahn zu beraten und ihnen bei der Wahl der Bildungsmöglichkeiten entsprechend den Anlagen und Fähigkeiten des Einzelnen zu helfen. Zur Unterstützung der Schulen bei der Schulberatung werden Beratungslehrkräfte und Schulpsychologen und Schulpsychologinnen bestellt.</w:t>
      </w:r>
    </w:p>
    <w:p>
      <w:r>
        <w:t xml:space="preserve">(2) Die Aufgaben, die über den Bereich einer Schule hinausgehen, werden von staatlichen Schulberatungsstellen wahrgenommen.</w:t>
      </w:r>
    </w:p>
    <w:p>
      <w:r>
        <w:rPr>
          <w:color w:val="555555"/>
          <w:sz w:val="17"/>
        </w:rPr>
        <w:t xml:space="preserve">Zitiervorschlag: Art 78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