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BayEUG (Bayern) — Schulpflicht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die altersmäßigen Voraussetzungen erfüllt und in Bayern seinen gewöhnlichen Aufenthalt hat oder in einem Berufsausbildungsverhältnis oder einem Beschäftigungsverhältnis steht, unterliegt der Schulpflicht (Schulpflichtiger). Schulpflichtig im Sinn des Satzes 1 ist auch, wer</w:t>
      </w:r>
    </w:p>
    <w:p>
      <w:r>
        <w:t xml:space="preserve">1. eine Aufenthaltsgestattung nach dem Asylgesetz (AsylG) besitzt,</w:t>
      </w:r>
    </w:p>
    <w:p>
      <w:r>
        <w:t xml:space="preserve">2. eine Aufenthaltserlaubnis nach § 23 Abs. 1 oder § 24 des Aufenthaltsgesetzes (AufenthG) wegen des Krieges in seinem Heimatland oder nach § 25 Abs. 4 Satz 1 oder Abs. 5 AufenthG besitzt,</w:t>
      </w:r>
    </w:p>
    <w:p>
      <w:r>
        <w:t xml:space="preserve">3. eine Duldung nach § 60a AufenthG besitzt oder</w:t>
      </w:r>
    </w:p>
    <w:p>
      <w:r>
        <w:t xml:space="preserve">4. vollziehbar ausreisepflichtig ist, auch wenn eine Abschiebungsandrohung noch nicht oder nicht mehr vollziehbar ist,</w:t>
      </w:r>
    </w:p>
    <w:p>
      <w:r>
        <w:t xml:space="preserve">unabhängig davon, ob er selbst die Voraussetzungen der Nrn. 1 bis 4 erfüllt oder nur einer seiner Erziehungsberechtigten; in den Fällen der Nrn. 1 und 2 beginnt die Schulpflicht drei Monate nach dem Zuzug aus dem Ausland. Völkerrechtliche Abkommen und zwischenstaatliche Vereinbarungen bleiben unberührt.</w:t>
      </w:r>
    </w:p>
    <w:p>
      <w:r>
        <w:t xml:space="preserve">(2) Die Schulpflicht dauert zwölf Jahre, soweit dieses Gesetz nichts anderes bestimmt.</w:t>
      </w:r>
    </w:p>
    <w:p>
      <w:r>
        <w:t xml:space="preserve">(3) Die Schulpflicht gliedert sich in die Vollzeitschulpflicht und die Berufsschulpflicht.</w:t>
      </w:r>
    </w:p>
    <w:p>
      <w:r>
        <w:t xml:space="preserve">(4) Die Erziehungsberechtigten müssen minderjährige Schulpflichtige bei der Schule anmelden, an der die Schulpflicht erfüllt werden soll; volljährige Schulpflichtige haben sich selbst anzumelden. Die gleiche Verpflichtung trifft die Ausbildenden und Arbeitgeber sowie die von ihnen Beauftragten für die bei ihnen beschäftigten Berufsschulpflichtigen.</w:t>
      </w:r>
    </w:p>
    <w:p>
      <w:r>
        <w:rPr>
          <w:color w:val="555555"/>
          <w:sz w:val="17"/>
        </w:rPr>
        <w:t xml:space="preserve">Zitiervorschlag: Art 35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