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113b BayEUG (Bayern) — Statistik</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Zu Zwecken der Bildungsplanung und der Organisation des Schulwesens werden die Amtliche Schulstatistik gemäß Abs. 6 und die Ergebnisstatistiken gemäß Abs. 7 als Landesstatistiken gemäß Art. 9 des Bayerischen Statistikgesetzes durchgeführt.</w:t>
      </w:r>
    </w:p>
    <w:p>
      <w:r>
        <w:t xml:space="preserve">(2) Erhebungseinheiten sind:</w:t>
      </w:r>
    </w:p>
    <w:p>
      <w:r>
        <w:t xml:space="preserve">1. die Schulen einschließlich der Schulvorbereitenden Einrichtungen,</w:t>
      </w:r>
    </w:p>
    <w:p>
      <w:r>
        <w:t xml:space="preserve">2. der Lehrgang in Verbindung mit dem Bayerischen Rundfunk und die Staatsinstitute für die Ausbildung von Fach- oder Förderlehrern.</w:t>
      </w:r>
    </w:p>
    <w:p>
      <w:r>
        <w:t xml:space="preserve">(3) Bei den in Abs. 2 Nr. 1 genannten Stellen werden für die Amtliche Schulstatistik gemäß Abs. 6 folgende Erhebungsmerkmale erhoben:</w:t>
      </w:r>
    </w:p>
    <w:p>
      <w:r>
        <w:t xml:space="preserve">1. Daten der Schülerinnen und Schüler und der externen Prüfungsteilnehmerinnen und Prüfungsteilnehmer:</w:t>
      </w:r>
    </w:p>
    <w:p>
      <w:r>
        <w:t xml:space="preserve">a) Daten der Schülerinnen und Schüler:</w:t>
      </w:r>
    </w:p>
    <w:p>
      <w:r>
        <w:t xml:space="preserve">Geburtsmonat und -jahr, Geschlecht, Wohnort (Gemeindekennzahl, geografische Gitterzelle), Staatsangehörigkeit, Migrationshintergrund (Geburtsland, Jahr des Zuzugs nach Deutschland, Muttersprache deutsch/nicht deutsch), Religionszugehörigkeit (soweit für die Schulpraxis erforderlich), Jahr der Ersteinschulung, erworbene Abschlüsse, Daten zur Förderung (sonderpädagogische Förderung, Beeinträchtigungen, soweit sie Fördermaßnahmen an der Schule begründen oder schulorganisatorische Relevanz haben, Fördermaßnahmen), ganztägige Betreuung, Schülerheim, Gastschulverhältnis, übertrittsrelevante Daten zur Schullaufbahn (aktuell besuchte Schule, Schulpflicht, Feststellung zur Übertrittseignung betreffend Mittelschule, Realschule und Gymnasium, Vorbildung, Austrittsdatum, Zielschule), Daten zum aktuellen Unterricht (Jahrgangsstufe, Bildungsgang, Fremdsprachen, Berufsausbildung, Erreichen des Ziels der Jahrgangsstufe [ja/nein], Art der Wiederholung, Art des Vorrückens), bei vollzeitschulpflichtigen Schülerinnen und Schülern die Tatsache, dass es sich um Kinder von beruflich Reisenden oder von Personen ohne gewöhnlichen Aufenthalt handelt;</w:t>
      </w:r>
    </w:p>
    <w:p>
      <w:r>
        <w:t xml:space="preserve">b) Daten der externen Prüfungsteilnehmerinnen und Prüfungsteilnehmer:</w:t>
      </w:r>
    </w:p>
    <w:p>
      <w:r>
        <w:t xml:space="preserve">Geburtsmonat und -jahr, Geschlecht, Wohnort (Gemeindekennzahl), Staatsangehörigkeit, Migrationshintergrund (Geburtsland, Jahr des Zuzugs nach Deutschland, Muttersprache deutsch/nicht deutsch), Jahr der Ersteinschulung, erworbene Abschlüsse;</w:t>
      </w:r>
    </w:p>
    <w:p>
      <w:r>
        <w:t xml:space="preserve">2. Daten der Lehrkräfte und des nicht unterrichtenden Personals:</w:t>
      </w:r>
    </w:p>
    <w:p>
      <w:r>
        <w:t xml:space="preserve">a) Daten des staatlichen und des nicht staatlichen Personals:</w:t>
      </w:r>
    </w:p>
    <w:p>
      <w:r>
        <w:t xml:space="preserve">Geschlecht, Geburtsmonat und -jahr, Staatsangehörigkeit, Arbeitgeber oder Dienstherr, Besoldungs- oder Entgeltgruppe, Rechtsverhältnis, Funktion, Beginn/Ende des Dienstverhältnisses, Lehrbefähigung (Lehramt/abgelegte Prüfungen, Fächer der Lehrbefähigung, Unterrichtsgenehmigung), Daten zur Beschäftigung und zum Einsatz (Schule[-n], Unterrichtspflichtzeit, Teilzeit [Stundenzahl, Grund, Arbeitszeitmodell], Mehrarbeit/Nebentätigkeit, Beschäftigungskategorie, Beurlaubung, außerschulische Abordnung, längerfristige Abwesenheit, Reduktionen [wegen Behinderung, Alter, Anrechnungen], Zugangsart, Abgangsart, erteilter Unterricht [Beziehung zu den Unterrichtseinheiten]), Arbeitszeitkonto;</w:t>
      </w:r>
    </w:p>
    <w:p>
      <w:r>
        <w:t xml:space="preserve">b) von staatlichem Personal darüber hinaus:</w:t>
      </w:r>
    </w:p>
    <w:p>
      <w:r>
        <w:t xml:space="preserve">Amts- oder Dienstbezeichnung, Ausbildungsabschnitt bei Lehrkräften im Vorbereitungsdienst, Einsatz als mobile Reserve;</w:t>
      </w:r>
    </w:p>
    <w:p>
      <w:r>
        <w:t xml:space="preserve">3. die von Schülerinnen und Schülern im laufenden Schuljahr besuchten Unterrichtseinheiten;</w:t>
      </w:r>
    </w:p>
    <w:p>
      <w:r>
        <w:t xml:space="preserve">4. Daten der Schule (Schulnummer, Schulbezeichnung, Adressdaten, Außenstellen, Ansprechpartner, zuständige Schulaufsicht, Schulträger, Schulaufwandsträger, organisatorische Verkettung mit anderer Schule, Schulart, Bildungsgänge [Ausbildungsrichtung, Fachrichtung, Fremdsprachenprofil], Angebot für ganztägige Betreuung, Unterbringungsangebot, sonstige Zusatzangebote, informationstechnische Ausstattung, sonstige Ausstattung);</w:t>
      </w:r>
    </w:p>
    <w:p>
      <w:r>
        <w:t xml:space="preserve">5. Daten zum Unterricht und dessen Organisation:</w:t>
      </w:r>
    </w:p>
    <w:p>
      <w:r>
        <w:t xml:space="preserve">a) Daten der Klassen (Schule, Bezeichnung, Jahrgangsstufe, Klassenart, Bildungsgang, Fachklassengliederung, Blockunterricht, Förderschwerpunkt, Organisationsform, Auslagerung);</w:t>
      </w:r>
    </w:p>
    <w:p>
      <w:r>
        <w:t xml:space="preserve">b) Daten der Unterrichtseinheiten (Klassen/Klassengruppen, Fach, Art des Unterrichts, zeitlicher Umfang, Stundenkürzung/zusätzlicher Lehrerbedarf [Stunden, Grund]).</w:t>
      </w:r>
    </w:p>
    <w:p>
      <w:r>
        <w:t xml:space="preserve">Bei den in Abs. 2 Nr. 2 genannten Stellen werden folgende Daten der Absolventen, die schulische Abschlüsse erworben haben, erhoben:</w:t>
      </w:r>
    </w:p>
    <w:p>
      <w:r>
        <w:t xml:space="preserve">Geburtsmonat und -jahr, Geschlecht, Staatsangehörigkeit, Migrationshintergrund (Geburtsland, Jahr des Zuzugs nach Deutschland, Muttersprache deutsch/nicht deutsch), Religionszugehörigkeit (soweit für die Schulpraxis erforderlich), Jahr der Ersteinschulung, erworbene Abschlüsse.</w:t>
      </w:r>
    </w:p>
    <w:p>
      <w:r>
        <w:t xml:space="preserve">(4) Hilfsmerkmale der Erhebungen gemäß Abs. 3 sind:</w:t>
      </w:r>
    </w:p>
    <w:p>
      <w:r>
        <w:t xml:space="preserve">1. Name, Vornamen, Tag der Geburt sowie der Geburtsort der Schülerinnen und Schüler oder der externen Prüfungsteilnehmerinnen und Prüfungsteilnehmer sowie das in Art. 85a Abs. 3 Satz 4 genannte Ordnungsmerkmal;</w:t>
      </w:r>
    </w:p>
    <w:p>
      <w:r>
        <w:t xml:space="preserve">2. Name, Vornamen, Geburtsname, Tag der Geburt, Geburtsort, akademischer Grad und die Personenkennzahl der Lehrkräfte und des nicht unterrichtenden Personals an öffentlichen und privaten Schulen.</w:t>
      </w:r>
    </w:p>
    <w:p>
      <w:r>
        <w:t xml:space="preserve">Es ist im Rahmen des für die statistische Auswertung genutzten Datenverarbeitungsvorgangs sicherzustellen, dass die Hilfsmerkmale von den Erhebungsmerkmalen schnellstmöglich, spätestens aber nach Plausibilisierung und Generierung des Pseudonyms (Abs. 9), getrennt und gelöscht werden.</w:t>
      </w:r>
    </w:p>
    <w:p>
      <w:r>
        <w:t xml:space="preserve">(5) Bei den in Abs. 2 Nr. 1 genannten Stellen werden für die Ergebnisstatistiken gemäß Abs. 7 folgende Erhebungsmerkmale der Schülerinnen und Schüler erhoben:</w:t>
      </w:r>
    </w:p>
    <w:p>
      <w:r>
        <w:t xml:space="preserve">1. Ergebnisse der Jahrgangsstufentests, der Orientierungsarbeiten, und der länderübergreifenden Kompetenztests (Schule, Klasse, Bildungsgang, Geschlecht, Geburtsmonat und -jahr, Staatsangehörigkeit, Migrationshintergrund [Geburtsland, Jahr des Zuzugs nach Deutschland, Muttersprache deutsch/nicht deutsch], Grund für Nichtteilnahme [sonderpädagogische Förderung, Lese-Rechtschreibschwäche], erreichte Punkte je Aufgabe, erreichte Kompetenzstufen);</w:t>
      </w:r>
    </w:p>
    <w:p>
      <w:r>
        <w:t xml:space="preserve">2. Ergebnisse der zentralen Abschlussprüfungen (Schule, Klasse, Bildungsgang, Geschlecht, Geburtsmonat und -jahr, Staatsangehörigkeit, Migrationshintergrund [Geburtsland, Jahr des Zuzugs nach Deutschland, Muttersprache deutsch/nicht deutsch], Förderschwerpunkt, Prüfungsart, Prüfungsfach, Punkte/Note je Prüfungsfach und Prüfungsteil, Abschlusszeugnisnote, Teilnahme am Nachtermin, Herkunftsschule bei Externen).</w:t>
      </w:r>
    </w:p>
    <w:p>
      <w:r>
        <w:t xml:space="preserve">(6) Die Amtliche Schulstatistik wird einmal jährlich durchgeführt. Die Erhebungsmerkmale nach Abs. 3 werden für</w:t>
      </w:r>
    </w:p>
    <w:p>
      <w:r>
        <w:t xml:space="preserve">1. die Beschreibung der Unterrichtssituation an allgemein bildenden Schulen zum 1. Oktober und an beruflichen Schulen zum 20. Oktober,</w:t>
      </w:r>
    </w:p>
    <w:p>
      <w:r>
        <w:t xml:space="preserve">2. die Darstellung der Absolventen und Abgänger von Schulen sowie Absolventen von außerschulischen Einrichtungen, soweit diese schulische Abschlüsse erwerben, an allgemein bildenden Schulen vom 2. Oktober des Vorjahres bis 1. Oktober des laufenden Jahres und an beruflichen Schulen vom 21. Oktober des Vorjahres bis 20. Oktober des laufenden Jahres (Stichtag: 1. oder 20. Oktober)</w:t>
      </w:r>
    </w:p>
    <w:p>
      <w:r>
        <w:t xml:space="preserve">erfasst.</w:t>
      </w:r>
    </w:p>
    <w:p>
      <w:r>
        <w:t xml:space="preserve">(7) Die Ergebnisstatistiken werden einmal jährlich auf gesonderte Anweisung des Staatsministeriums durchgeführt. Die Erhebungsmerkmale gemäß Abs. 5 werden für</w:t>
      </w:r>
    </w:p>
    <w:p>
      <w:r>
        <w:t xml:space="preserve">1. die Ergebnisse der Jahrgangsstufentests,</w:t>
      </w:r>
    </w:p>
    <w:p>
      <w:r>
        <w:t xml:space="preserve">2. die Ergebnisse der Orientierungsarbeiten in der Grundschule,</w:t>
      </w:r>
    </w:p>
    <w:p>
      <w:r>
        <w:t xml:space="preserve">3. die Ergebnisse der zentralen Abschlussprüfungen,</w:t>
      </w:r>
    </w:p>
    <w:p>
      <w:r>
        <w:t xml:space="preserve">4. die Ergebnisse der länderübergreifenden Kompetenztests</w:t>
      </w:r>
    </w:p>
    <w:p>
      <w:r>
        <w:t xml:space="preserve">jeweils im Anschluss an die Leistungsfeststellungen erfasst. Satz 2 Nr. 1 und 2 gilt nur für öffentliche Schulen; Satz 2 Nr. 3 und 4 gilt für öffentliche Schulen und staatlich anerkannte Ersatzschulen. Die genauen Berichtszeitpunkte werden jeweils vom Staatsministerium bekannt gegeben.</w:t>
      </w:r>
    </w:p>
    <w:p>
      <w:r>
        <w:t xml:space="preserve">(8) Für die Erhebungen besteht Auskunftspflicht. Auskunftspflichtig sind</w:t>
      </w:r>
    </w:p>
    <w:p>
      <w:r>
        <w:t xml:space="preserve">1. für die Erhebungseinheiten nach Abs. 2 Nr. 1 die Schulleiterinnen und Schulleiter,</w:t>
      </w:r>
    </w:p>
    <w:p>
      <w:r>
        <w:t xml:space="preserve">2. für die Erhebungseinheiten nach Abs. 2 Nr. 2 die Kolleggruppenleiter des Lehrgangs in Verbindung mit dem Bayerischen Rundfunk und die Leitungen der Staatsinstitute für die Ausbildung von Fach- oder Förderlehrern.</w:t>
      </w:r>
    </w:p>
    <w:p>
      <w:r>
        <w:t xml:space="preserve">Die Auskünfte sind</w:t>
      </w:r>
    </w:p>
    <w:p>
      <w:r>
        <w:t xml:space="preserve">1. für die Amtliche Schulstatistik gemäß Abs. 6 und die Ergebnisstatistiken nach Abs. 5 Nr. 2 unter Verwendung des vom Staatsministerium bereitgestellten Schulverwaltungsprogramms,</w:t>
      </w:r>
    </w:p>
    <w:p>
      <w:r>
        <w:t xml:space="preserve">2. für die Ergebnisstatistiken nach Abs. 5 Nr. 1 unter Verwendung der vom Staatsministerium hierfür bereitgestellten Verfahren</w:t>
      </w:r>
    </w:p>
    <w:p>
      <w:r>
        <w:t xml:space="preserve">an die in Abs. 10 genannten Stellen vollständig und rechtzeitig zu erteilen.</w:t>
      </w:r>
    </w:p>
    <w:p>
      <w:r>
        <w:t xml:space="preserve">(9) Um schuljahresübergreifende statistische Auswertungen zu ermöglichen, wird im Rahmen der Amtlichen Schulstatistik gemäß Abs. 6 für jeden Datensatz auf Grundlage von Hilfsmerkmalen nach Abs. 4 ein Pseudonym erzeugt. Im Rahmen der Ergebnisstatistiken nach Abs. 5 Nr. 1 wird für jeden Datensatz ein Pseudonym erzeugt. Die Pseudonyme nach den Sätzen 1 und 2 sind jeweils so zu gestalten, dass ein Rückschluss auf Einzelpersonen ausgeschlossen ist. Die Daten der Ergebnisstatistiken nach Abs. 5 Nr. 2 werden ohne Verknüpfung mit personenbezogenen Daten und ohne Verknüpfung mit einem Pseudonym in den statistischen Auswertungsprozess eingespeist.</w:t>
      </w:r>
    </w:p>
    <w:p>
      <w:r>
        <w:t xml:space="preserve">(10) Die Amtliche Schulstatistik gemäß Abs. 6 wird vom Landesamt für Statistik durchgeführt. Die Ergebnisstatistiken nach Abs. 7 werden von den Statistikstellen des Staatsministeriums und des Staatsinstituts für Schulqualität und Bildungsforschung durchgeführt.</w:t>
      </w:r>
    </w:p>
    <w:p>
      <w:r>
        <w:t xml:space="preserve">(11) Schulübergreifende Geschäftsstatistiken werden von den Statistikstellen des Staatsministeriums und des Staatsinstituts für Schulqualität und Bildungsforschung erstellt.</w:t>
      </w:r>
    </w:p>
    <w:p>
      <w:r>
        <w:t xml:space="preserve">(12) § 50 BeamtStG und Art. 103 bis 111 BayBG bleiben unberührt.</w:t>
      </w:r>
    </w:p>
    <w:p>
      <w:r>
        <w:rPr>
          <w:color w:val="555555"/>
          <w:sz w:val="17"/>
        </w:rPr>
        <w:t xml:space="preserve">Zitiervorschlag: Art 113b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