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41 BayDiG (Bayern) — Landesamt für Sicherheit in der Informationstechnik</w:t>
      </w:r>
    </w:p>
    <w:p>
      <w:r>
        <w:rPr>
          <w:color w:val="555555"/>
          <w:sz w:val="18"/>
        </w:rPr>
        <w:t xml:space="preserve">Bayerisches Digitalgesetz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Es besteht ein Landesamt für Sicherheit in der Informationstechnik (Landesamt). Es ist dem Staatsministerium der Finanzen und für Heimat unmittelbar nachgeordnet. Das Landesamt ist zuständige Behörde im Sinne des Art. 8 der Richtlinie (EU) 2022/2555.</w:t>
      </w:r>
    </w:p>
    <w:p>
      <w:r>
        <w:rPr>
          <w:color w:val="555555"/>
          <w:sz w:val="17"/>
        </w:rPr>
        <w:t xml:space="preserve">Zitiervorschlag: Art 41 BayDiG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https://recht.nulegal.eu/gesetze/BayDiG/41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