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BayBewAV (Bayern)</w:t>
      </w:r>
    </w:p>
    <w:p>
      <w:r>
        <w:rPr>
          <w:color w:val="555555"/>
          <w:sz w:val="18"/>
        </w:rPr>
        <w:t xml:space="preserve">Verordnung zur Ausführung des Bewertungsgesetzes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nachstehend aufgeführten Gemeinden werden abweichend von ihrer Einwohnerzahl nach dem Stand vom 1. Januar 1964 in folgende Gemeindegrößenklassen eingegliedert:</w:t>
      </w:r>
    </w:p>
    <w:p>
      <w:r>
        <w:t xml:space="preserve">1. Südbayern</w:t>
      </w:r>
    </w:p>
    <w:p>
      <w:r>
        <w:t xml:space="preserve">a) Finanzamtsbezirk Augsburg-Land:</w:t>
      </w:r>
    </w:p>
    <w:p>
      <w:r>
        <w:t xml:space="preserve">in die Gemeindegrößenklasse über 50 000 bis 100 000 Einwohner die Gemeinde Stadtbergen und die frühere Gemeinde Steppach b. Augsburg,</w:t>
      </w:r>
    </w:p>
    <w:p>
      <w:r>
        <w:t xml:space="preserve">in die Gemeindegrößenklasse über 100 000 bis 200 000 Einwohner die Gemeinde Gersthofen und die früheren Gemeinden Leitershofen und Westheim b. Augsburg,</w:t>
      </w:r>
    </w:p>
    <w:p>
      <w:r>
        <w:t xml:space="preserve">in die Gemeindegrößenklasse über 200 000 bis 500 000 Einwohner die Gemeinde Neusäß und die früheren Gemeinden Göggingen und Haunstetten;</w:t>
      </w:r>
    </w:p>
    <w:p>
      <w:r>
        <w:t xml:space="preserve">b) Finanzamtsbezirk Bad Tölz:</w:t>
      </w:r>
    </w:p>
    <w:p>
      <w:r>
        <w:t xml:space="preserve">in die Gemeindegrößenklasse über 50 000 bis 100 000 Einwohner die Gemeinde Bad Tölz;</w:t>
      </w:r>
    </w:p>
    <w:p>
      <w:r>
        <w:t xml:space="preserve">c) Finanzamtsbezirk Berchtesgaden:</w:t>
      </w:r>
    </w:p>
    <w:p>
      <w:r>
        <w:t xml:space="preserve">in die Gemeindegrößenklasse über 50 000 bis 100 000 Einwohner die Gemeinden Bayerisch Gmain, Berchtesgaden, Bischofswiesen, Schönau a. Königssee und die früheren Gemeinden Königssee und Salzberg,</w:t>
      </w:r>
    </w:p>
    <w:p>
      <w:r>
        <w:t xml:space="preserve">in die Gemeindegrößenklasse über 100 000 bis 200 000 Einwohner die Gemeinde Bad Reichenhall;</w:t>
      </w:r>
    </w:p>
    <w:p>
      <w:r>
        <w:t xml:space="preserve">d) Finanzamtsbezirk Dachau:</w:t>
      </w:r>
    </w:p>
    <w:p>
      <w:r>
        <w:t xml:space="preserve">in die Gemeindegrößenklasse über 100 000 bis 200 000 Einwohner die Gemeinden Dachau und Karlsfeld;</w:t>
      </w:r>
    </w:p>
    <w:p>
      <w:r>
        <w:t xml:space="preserve">e) Finanzamtsbezirk Fürstenfeldbruck:</w:t>
      </w:r>
    </w:p>
    <w:p>
      <w:r>
        <w:t xml:space="preserve">in die Gemeindegrößenklasse über 100 000 bis 50 000 Einwohner die Gemeinden Maisach, Olching, Puchheim und die frühere Gemeinde Esting,</w:t>
      </w:r>
    </w:p>
    <w:p>
      <w:r>
        <w:t xml:space="preserve">in die Gemeindegrößenklasse über 50 000 bis 100 000 Einwohner die Gemeinden Eichenau, Fürstenfeldbruck und Gröbenzell,</w:t>
      </w:r>
    </w:p>
    <w:p>
      <w:r>
        <w:t xml:space="preserve">in die Gemeindegrößenklasse über 100 000 bis 200 000 Einwohner die Gemeinde Germering und die frühere Gemeinde Unterpfaffenhofen;</w:t>
      </w:r>
    </w:p>
    <w:p>
      <w:r>
        <w:t xml:space="preserve">f) Finanzamtsbezirk Garmisch-Partenkirchen:</w:t>
      </w:r>
    </w:p>
    <w:p>
      <w:r>
        <w:t xml:space="preserve">in die Gemeindegrößenklasse über 100 000 bis 200 000 Einwohner die Gemeinde Mittenwald,</w:t>
      </w:r>
    </w:p>
    <w:p>
      <w:r>
        <w:t xml:space="preserve">in die Gemeindegrößenklasse über 200 000 bis 500 000 Einwohner die Gemeinde Garmisch-Partenkirchen;</w:t>
      </w:r>
    </w:p>
    <w:p>
      <w:r>
        <w:t xml:space="preserve">g) Finanzamtsbezirk Immenstadt i. Allgäu:</w:t>
      </w:r>
    </w:p>
    <w:p>
      <w:r>
        <w:t xml:space="preserve">in die Gemeindegrößenklasse über 200 000 bis 500 000 Einwohner die Gemeinde Oberstdorf;</w:t>
      </w:r>
    </w:p>
    <w:p>
      <w:r>
        <w:t xml:space="preserve">h) Finanzamtsbezirk Ingolstadt:</w:t>
      </w:r>
    </w:p>
    <w:p>
      <w:r>
        <w:t xml:space="preserve">in die Gemeindegrößenklasse über 10 000 bis 50 000 Einwohner die Gemeinde Manching und die früheren Gemeinden Friedrichshofen und Mailing,</w:t>
      </w:r>
    </w:p>
    <w:p>
      <w:r>
        <w:t xml:space="preserve">in die Gemeindegrößenklasse über 50 000 bis 100 000 Einwohner die frühere Gemeinde Oberhaunstadt;</w:t>
      </w:r>
    </w:p>
    <w:p>
      <w:r>
        <w:t xml:space="preserve">i) Finanzamtsbezirk Miesbach:</w:t>
      </w:r>
    </w:p>
    <w:p>
      <w:r>
        <w:t xml:space="preserve">in die Gemeindegrößenklasse über 50 000 bis 100 000 Einwohner die Gemeinden Rottach-Egern und Tegernsee,</w:t>
      </w:r>
    </w:p>
    <w:p>
      <w:r>
        <w:t xml:space="preserve">in die Gemeindegrößenklasse über 100 000 bis 200 000 Einwohner die Gemeinde Bad Wiessee;</w:t>
      </w:r>
    </w:p>
    <w:p>
      <w:r>
        <w:t xml:space="preserve">k) Finanzamtsbezirk Mindelheim:</w:t>
      </w:r>
    </w:p>
    <w:p>
      <w:r>
        <w:t xml:space="preserve">in die Gemeindegrößenklasse über 50 000 bis 100 000 Einwohner die Gemeinde Bad Wörishofen;</w:t>
      </w:r>
    </w:p>
    <w:p>
      <w:r>
        <w:t xml:space="preserve">l) Finanzamtsbezirk München für Grundbesitz und Verkehrsteuern:</w:t>
      </w:r>
    </w:p>
    <w:p>
      <w:r>
        <w:t xml:space="preserve">in die Gemeindegrößenklasse über 50 000 bis 100 000 Einwohner die Gemeindeteile Höhenkirchen und Wächterhof der Gemeinde Höhenkirchen-Siegertsbrunn und die Gemeinde Unterföhring,</w:t>
      </w:r>
    </w:p>
    <w:p>
      <w:r>
        <w:t xml:space="preserve">in die Gemeindegrößenklasse über 100 000 bis 200 000 Einwohner die Gemeinden Haar, Neuried, Unterhaching und die frühere Gemeinde Unterbiberg,</w:t>
      </w:r>
    </w:p>
    <w:p>
      <w:r>
        <w:t xml:space="preserve">in die Gemeindegrößenklasse über 200 000 bis 500 000 Einwohner die Gemeinden Ottobrunn und Planegg,</w:t>
      </w:r>
    </w:p>
    <w:p>
      <w:r>
        <w:t xml:space="preserve">in die Gemeindegrößenklasse über 500 000 Einwohner die Gemeinden Gräfelfing, Grünwald und Pullach i. Isartal;</w:t>
      </w:r>
    </w:p>
    <w:p>
      <w:r>
        <w:t xml:space="preserve">m) Finanzamtsbezirk Neu-Ulm:</w:t>
      </w:r>
    </w:p>
    <w:p>
      <w:r>
        <w:t xml:space="preserve">in die Gemeindegrößenklasse über 5 000 bis 10 000 Einwohner die frühere Gemeinde Ay a. d. Iller,</w:t>
      </w:r>
    </w:p>
    <w:p>
      <w:r>
        <w:t xml:space="preserve">in die Gemeindegrößenklasse über 50 000 bis 100 000 Einwohner die Gemeinde Neu-Ulm und die frühere Gemeinde Pfuhl;</w:t>
      </w:r>
    </w:p>
    <w:p>
      <w:r>
        <w:t xml:space="preserve">n) Finanzamtsbezirk Starnberg:</w:t>
      </w:r>
    </w:p>
    <w:p>
      <w:r>
        <w:t xml:space="preserve">in die Gemeindegrößenklasse über 100 000 bis 200 000 Einwohner die Gemeinden Gauting und Starnberg,</w:t>
      </w:r>
    </w:p>
    <w:p>
      <w:r>
        <w:t xml:space="preserve">in die Gemeindegrößenklasse über 200 000 bis 500 000 Einwohner die Gemeinde Krailling;</w:t>
      </w:r>
    </w:p>
    <w:p>
      <w:r>
        <w:t xml:space="preserve">o) Finanzamtsbezirk Wolfratshausen:</w:t>
      </w:r>
    </w:p>
    <w:p>
      <w:r>
        <w:t xml:space="preserve">in die Gemeindegrößenklasse über 10 000 bis 50 000 Einwohner die Gemeinde Baierbrunn.</w:t>
      </w:r>
    </w:p>
    <w:p>
      <w:r>
        <w:t xml:space="preserve">2. Nordbayern</w:t>
      </w:r>
    </w:p>
    <w:p>
      <w:r>
        <w:t xml:space="preserve">a) Finanzamtsbezirk Aschaffenburg:</w:t>
      </w:r>
    </w:p>
    <w:p>
      <w:r>
        <w:t xml:space="preserve">in die Gemeindegrößenklasse über 2 000 bis 5 000 Einwohner die frühere Gemeinde Grünmorsbach,</w:t>
      </w:r>
    </w:p>
    <w:p>
      <w:r>
        <w:t xml:space="preserve">in die Gemeindegrößenklasse über 5 000 bis 10 000 Einwohner die Gemeinden Glattbach und Mainaschaff,</w:t>
      </w:r>
    </w:p>
    <w:p>
      <w:r>
        <w:t xml:space="preserve">in die Gemeindegrößenklasse über 10 000 bis 50 000 Einwohner die Gemeinden Goldbach, Haibach, Kahl a. Main und die früheren Gemeinden Dettingen a. Main und Großwelzheim;</w:t>
      </w:r>
    </w:p>
    <w:p>
      <w:r>
        <w:t xml:space="preserve">b) Finanzamtsbezirk Bad Kissingen:</w:t>
      </w:r>
    </w:p>
    <w:p>
      <w:r>
        <w:t xml:space="preserve">in die Gemeindegrößenklasse über 50 000 bis 100 000 Einwohner die Gemeinde Bad Kissingen;</w:t>
      </w:r>
    </w:p>
    <w:p>
      <w:r>
        <w:t xml:space="preserve">c) Finanzamtsbezirk Erlangen:</w:t>
      </w:r>
    </w:p>
    <w:p>
      <w:r>
        <w:t xml:space="preserve">in die Gemeindegrößenklasse über 2 000 bis 5 000 Einwohner die frühere Gemeinde Wellerstadt,</w:t>
      </w:r>
    </w:p>
    <w:p>
      <w:r>
        <w:t xml:space="preserve">in die Gemeindegrößenklasse über 5 000 bis 10 000 Einwohner die Gemeinde Bubenreuth,</w:t>
      </w:r>
    </w:p>
    <w:p>
      <w:r>
        <w:t xml:space="preserve">in die Gemeindegrößenklasse über 50 000 bis 100 000 Einwohner die Gemeinde Buckenhof;</w:t>
      </w:r>
    </w:p>
    <w:p>
      <w:r>
        <w:t xml:space="preserve">d) Finanzamtsbezirk Fürth:</w:t>
      </w:r>
    </w:p>
    <w:p>
      <w:r>
        <w:t xml:space="preserve">in die Gemeindegrößenklasse über 10 000 bis 50 000 Einwohner die Gemeinde Oberasbach und die frühere Gemeinde Stadeln;</w:t>
      </w:r>
    </w:p>
    <w:p>
      <w:r>
        <w:t xml:space="preserve">e) Finanzamtsbezirk Hersbruck:</w:t>
      </w:r>
    </w:p>
    <w:p>
      <w:r>
        <w:t xml:space="preserve">in die Gemeindegrößenklasse über 10 000 bis 50 000 Einwohner die Gemeinde Rückersdorf und die früheren Gemeinden Behringersdorf und Heuchling;</w:t>
      </w:r>
    </w:p>
    <w:p>
      <w:r>
        <w:t xml:space="preserve">f) Finanzamtsbezirk Schwabach:</w:t>
      </w:r>
    </w:p>
    <w:p>
      <w:r>
        <w:t xml:space="preserve">in die Gemeindegrößenklasse über 5 000 bis 10 000 Einwohner die frühere Gemeinde Katzwang;</w:t>
      </w:r>
    </w:p>
    <w:p>
      <w:r>
        <w:t xml:space="preserve">g) Finanzamtsbezirk Zentralfinanzamt Nürnberg:</w:t>
      </w:r>
    </w:p>
    <w:p>
      <w:r>
        <w:t xml:space="preserve">in die Gemeindegrößenklasse über 10 000 bis 50 000 Einwohner die Gemeinde Stein und die frühere Gemeinde Fischbach b. Nürnberg, nördlich der Bahnlinie Nürnberg – Regensburg, – ohne den Gemeindeteil Birnthon,</w:t>
      </w:r>
    </w:p>
    <w:p>
      <w:r>
        <w:t xml:space="preserve">in die Gemeindegrößenklasse über 200 000 bis 500 000 Einwohner die Gemeinde Schwaig b. Nürnberg und die frühere Gemeinde Fischbach b. Nürnberg, südlich der Bahnlinie Nürnberg – Regensburg.</w:t>
      </w:r>
    </w:p>
    <w:p>
      <w:r>
        <w:t xml:space="preserve">(2) Absatz 1 ist anzuwenden bei der Ermittlung des Einheitswerts nach den Wertverhältnissen vom 1. Januar 1964.</w:t>
      </w:r>
    </w:p>
    <w:p>
      <w:r>
        <w:rPr>
          <w:color w:val="555555"/>
          <w:sz w:val="17"/>
        </w:rPr>
        <w:t xml:space="preserve">Zitiervorschlag: § 2 BayBewAV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https://recht.nulegal.eu/gesetze/BayBewAV/2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