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123 BayBG (Bayern) — Ruhestandseintritt</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auf Zeit treten mit Ablauf der Zeit, für die sie ernannt sind, in den Ruhestand, wenn sie eine Dienstzeit von mindestens zehn Jahren in einem Beamtenverhältnis mit Dienstbezügen zurückgelegt haben und weder nach Art. 122 Abs. 3 Satz 2 entlassen noch erneut in dasselbe Amt für eine weitere Amtszeit berufen werden. Mit dem Erreichen der Altersgrenze treten sie in den Ruhestand, wenn sie eine Dienstzeit von mindestens zehn Jahren in einem Beamtenverhältnis mit Dienstbezügen zurückgelegt haben oder aus einem Beamtenverhältnis auf Lebenszeit zu Beamten oder Beamtinnen auf Zeit ernannt worden waren.</w:t>
      </w:r>
    </w:p>
    <w:p>
      <w:r>
        <w:t xml:space="preserve">(2) Dienstunfähige Beamte und Beamtinnen auf Zeit sind in den Ruhestand zu versetzen, wenn sie</w:t>
      </w:r>
    </w:p>
    <w:p>
      <w:r>
        <w:t xml:space="preserve">1. eine Dienstzeit von mindestens zehn Jahren in einem Beamtenverhältnis mit Dienstbezügen zurückgelegt haben oder</w:t>
      </w:r>
    </w:p>
    <w:p>
      <w:r>
        <w:t xml:space="preserve">2. infolge Krankheit, Verwundung oder sonstiger Beschädigung, die sie sich ohne grobes Verschulden bei Ausübung oder aus Veranlassung des Dienstes zugezogen haben, dienstunfähig geworden sind oder</w:t>
      </w:r>
    </w:p>
    <w:p>
      <w:r>
        <w:t xml:space="preserve">3. aus einem Beamtenverhältnis auf Lebenszeit zu Beamten oder Beamtinnen auf Zeit ernannt worden waren.</w:t>
      </w:r>
    </w:p>
    <w:p>
      <w:r>
        <w:t xml:space="preserve">Sind Beamte und Beamtinnen auf Zeit aus anderen als den in Satz 1 Nr. 2 genannten Gründen dienstunfähig geworden und haben sie eine Dienstzeit von weniger als zehn Jahren in einem Beamtenverhältnis mit Dienstbezügen zurückgelegt, so können sie in den Ruhestand versetzt werden; die Entscheidung trifft die oberste Dienstbehörde, bei Beamten und Beamtinnen des Staates im Einvernehmen mit dem Staatsministerium der Finanzen und für Heimat. Art. 71 Abs. 3 gilt entsprechend; der Ruhestand beginnt jedoch spätestens mit dem Ablauf der Amtszeit.</w:t>
      </w:r>
    </w:p>
    <w:p>
      <w:r>
        <w:t xml:space="preserve">(3) Beamte und Beamtinnen auf Zeit, die in den einstweiligen Ruhestand versetzt worden sind, gelten mit Erreichen der gesetzlichen Altersgrenze als dauernd im Ruhestand befindlich, wenn sie bei Verbleiben im Amt mit Erreichen der Altersgrenze in den Ruhestand getreten wären. Sie gelten mit dem früheren Ablauf der Amtszeit als dauernd im Ruhestand befindlich, wenn sie bei Verbleiben im Amt in diesem Zeitpunkt eine Dienstzeit von mindestens zehn Jahren im Beamtenverhältnis mit Dienstbezügen zurückgelegt hätten oder vor Ablauf der Amtszeit nach Abs. 2 Satz 1 Nr. 2 in den Ruhestand versetzt worden wären.</w:t>
      </w:r>
    </w:p>
    <w:p>
      <w:r>
        <w:rPr>
          <w:color w:val="555555"/>
          <w:sz w:val="17"/>
        </w:rPr>
        <w:t xml:space="preserve">Zitiervorschlag: Art 123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123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