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BayAnerkV (Bayern) — Kneippheilbad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Kneippheilbad ist ein Kurort,</w:t>
      </w:r>
    </w:p>
    <w:p>
      <w:r>
        <w:t xml:space="preserve">1. der über ein umfassendes Angebot an Kureinrichtungen und über mehr als drei geeignete Kurbetriebe zur Durchführung einer Kneippkur verfügt und</w:t>
      </w:r>
    </w:p>
    <w:p>
      <w:r>
        <w:t xml:space="preserve">2. der sich mindestens zehn Jahre als Kneippkurort bewährt hat.</w:t>
      </w:r>
    </w:p>
    <w:p>
      <w:r>
        <w:rPr>
          <w:color w:val="555555"/>
          <w:sz w:val="17"/>
        </w:rPr>
        <w:t xml:space="preserve">Zitiervorschlag: § 4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