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BautechKonAusbV — Dauer der Berufsausbildung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